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192" w:line="240" w:lineRule="auto"/>
        <w:ind w:firstLine="3196" w:firstLineChars="995"/>
        <w:jc w:val="both"/>
        <w:rPr>
          <w:rFonts w:ascii="宋体"/>
          <w:color w:val="000000"/>
        </w:rPr>
      </w:pPr>
      <w:bookmarkStart w:id="0" w:name="_Toc535931307"/>
      <w:bookmarkStart w:id="1" w:name="_Toc501284274"/>
      <w:bookmarkStart w:id="2" w:name="_Toc499044278"/>
      <w:r>
        <w:rPr>
          <w:rFonts w:hint="eastAsia" w:ascii="宋体" w:hAnsi="宋体"/>
          <w:color w:val="000000"/>
        </w:rPr>
        <w:t xml:space="preserve"> 采 购</w:t>
      </w:r>
      <w:bookmarkEnd w:id="0"/>
      <w:bookmarkEnd w:id="1"/>
      <w:bookmarkEnd w:id="2"/>
      <w:r>
        <w:rPr>
          <w:rFonts w:hint="eastAsia" w:ascii="宋体" w:hAnsi="宋体"/>
          <w:color w:val="000000"/>
        </w:rPr>
        <w:t xml:space="preserve"> 公 告</w:t>
      </w:r>
    </w:p>
    <w:p>
      <w:pPr>
        <w:spacing w:line="360" w:lineRule="auto"/>
        <w:jc w:val="left"/>
        <w:rPr>
          <w:rFonts w:hint="eastAsia" w:ascii="宋体" w:hAnsi="宋体"/>
          <w:sz w:val="24"/>
        </w:rPr>
      </w:pPr>
      <w:r>
        <w:rPr>
          <w:rFonts w:hint="eastAsia" w:ascii="宋体" w:hAnsi="宋体"/>
          <w:sz w:val="24"/>
        </w:rPr>
        <w:t xml:space="preserve">    中铝中州铝业有限公司生产管控中心</w:t>
      </w:r>
      <w:r>
        <w:rPr>
          <w:rFonts w:ascii="宋体" w:hAnsi="宋体"/>
          <w:sz w:val="24"/>
        </w:rPr>
        <w:t>（以下简称采购单位）</w:t>
      </w:r>
      <w:r>
        <w:rPr>
          <w:rFonts w:hint="eastAsia" w:ascii="宋体" w:hAnsi="宋体"/>
          <w:sz w:val="24"/>
        </w:rPr>
        <w:t>受河南中州</w:t>
      </w:r>
      <w:r>
        <w:rPr>
          <w:rFonts w:ascii="宋体" w:hAnsi="宋体"/>
          <w:sz w:val="24"/>
        </w:rPr>
        <w:t>铝厂</w:t>
      </w:r>
      <w:r>
        <w:rPr>
          <w:rFonts w:hint="eastAsia" w:ascii="宋体" w:hAnsi="宋体"/>
          <w:sz w:val="24"/>
        </w:rPr>
        <w:t>有限公司服务中心委托，拟对</w:t>
      </w:r>
      <w:r>
        <w:rPr>
          <w:rFonts w:hint="eastAsia" w:ascii="宋体" w:hAnsi="宋体"/>
          <w:sz w:val="24"/>
          <w:lang w:eastAsia="zh-CN"/>
        </w:rPr>
        <w:t>“</w:t>
      </w:r>
      <w:r>
        <w:rPr>
          <w:rFonts w:hint="eastAsia" w:ascii="宋体" w:hAnsi="宋体"/>
          <w:sz w:val="24"/>
          <w:lang w:val="en-US" w:eastAsia="zh-CN"/>
        </w:rPr>
        <w:t>2026</w:t>
      </w:r>
      <w:r>
        <w:rPr>
          <w:rFonts w:hint="eastAsia" w:ascii="宋体" w:hAnsi="宋体"/>
          <w:sz w:val="24"/>
          <w:lang w:eastAsia="zh-CN"/>
        </w:rPr>
        <w:t>河南中州铝厂有限公司服务中心多功能洗扫车辆租赁”</w:t>
      </w:r>
      <w:r>
        <w:rPr>
          <w:rFonts w:hint="eastAsia" w:ascii="宋体" w:hAnsi="宋体"/>
          <w:sz w:val="24"/>
        </w:rPr>
        <w:t>项目</w:t>
      </w:r>
      <w:r>
        <w:rPr>
          <w:rFonts w:hint="eastAsia" w:ascii="宋体" w:hAnsi="宋体"/>
          <w:sz w:val="24"/>
          <w:lang w:eastAsia="zh-CN"/>
        </w:rPr>
        <w:t>再次</w:t>
      </w:r>
      <w:r>
        <w:rPr>
          <w:rFonts w:hint="eastAsia" w:ascii="宋体" w:hAnsi="宋体"/>
          <w:sz w:val="24"/>
        </w:rPr>
        <w:t>进行</w:t>
      </w:r>
      <w:r>
        <w:rPr>
          <w:rFonts w:hint="eastAsia" w:ascii="宋体" w:hAnsi="宋体"/>
          <w:sz w:val="24"/>
          <w:lang w:eastAsia="zh-CN"/>
        </w:rPr>
        <w:t>竞价</w:t>
      </w:r>
      <w:r>
        <w:rPr>
          <w:rFonts w:hint="eastAsia" w:ascii="宋体" w:hAnsi="宋体"/>
          <w:sz w:val="24"/>
        </w:rPr>
        <w:t>采购。</w:t>
      </w:r>
    </w:p>
    <w:p>
      <w:pPr>
        <w:numPr>
          <w:ilvl w:val="0"/>
          <w:numId w:val="2"/>
        </w:numPr>
        <w:spacing w:line="360" w:lineRule="auto"/>
        <w:ind w:firstLine="480" w:firstLineChars="200"/>
        <w:jc w:val="left"/>
        <w:rPr>
          <w:rFonts w:hint="eastAsia" w:ascii="宋体" w:hAnsi="宋体"/>
          <w:sz w:val="24"/>
          <w:lang w:val="en-US" w:eastAsia="zh-CN"/>
        </w:rPr>
      </w:pPr>
      <w:r>
        <w:rPr>
          <w:rFonts w:hint="eastAsia" w:ascii="宋体" w:hAnsi="宋体"/>
          <w:sz w:val="24"/>
        </w:rPr>
        <w:t>采购编号：CG-ZZLC-202604-SCGK-SCJSS-001</w:t>
      </w:r>
    </w:p>
    <w:p>
      <w:pPr>
        <w:numPr>
          <w:ilvl w:val="0"/>
          <w:numId w:val="2"/>
        </w:numPr>
        <w:spacing w:line="360" w:lineRule="auto"/>
        <w:ind w:firstLine="480" w:firstLineChars="200"/>
        <w:jc w:val="left"/>
        <w:rPr>
          <w:rFonts w:hint="eastAsia" w:ascii="宋体" w:hAnsi="宋体"/>
          <w:sz w:val="24"/>
        </w:rPr>
      </w:pPr>
      <w:r>
        <w:rPr>
          <w:rFonts w:hint="eastAsia" w:ascii="宋体" w:hAnsi="宋体"/>
          <w:sz w:val="24"/>
        </w:rPr>
        <w:t>采购项目名称、内容、期限、交货地点</w:t>
      </w:r>
    </w:p>
    <w:tbl>
      <w:tblPr>
        <w:tblStyle w:val="36"/>
        <w:tblpPr w:leftFromText="180" w:rightFromText="180" w:vertAnchor="text" w:horzAnchor="page" w:tblpX="1556" w:tblpY="61"/>
        <w:tblOverlap w:val="never"/>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108" w:type="dxa"/>
        </w:tblCellMar>
      </w:tblPr>
      <w:tblGrid>
        <w:gridCol w:w="2315"/>
        <w:gridCol w:w="3267"/>
        <w:gridCol w:w="148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108" w:type="dxa"/>
          </w:tblCellMar>
        </w:tblPrEx>
        <w:trPr>
          <w:trHeight w:val="707" w:hRule="atLeast"/>
        </w:trPr>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24"/>
              </w:rPr>
              <w:t>采购项目名称</w:t>
            </w:r>
          </w:p>
        </w:tc>
        <w:tc>
          <w:tcPr>
            <w:tcW w:w="3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 w:val="24"/>
              </w:rPr>
              <w:t>项目内容</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期限</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108" w:type="dxa"/>
          </w:tblCellMar>
        </w:tblPrEx>
        <w:trPr>
          <w:trHeight w:val="1910" w:hRule="atLeast"/>
        </w:trPr>
        <w:tc>
          <w:tcPr>
            <w:tcW w:w="2315" w:type="dxa"/>
            <w:tcBorders>
              <w:left w:val="single" w:color="auto" w:sz="4" w:space="0"/>
              <w:right w:val="single" w:color="auto" w:sz="4" w:space="0"/>
            </w:tcBorders>
            <w:vAlign w:val="center"/>
          </w:tcPr>
          <w:p>
            <w:pPr>
              <w:rPr>
                <w:rFonts w:hint="eastAsia" w:ascii="宋体" w:hAnsi="宋体"/>
                <w:szCs w:val="21"/>
                <w:lang w:eastAsia="zh-CN"/>
              </w:rPr>
            </w:pPr>
            <w:r>
              <w:rPr>
                <w:rFonts w:hint="eastAsia" w:ascii="宋体" w:hAnsi="宋体"/>
                <w:szCs w:val="21"/>
                <w:lang w:val="en-US" w:eastAsia="zh-CN"/>
              </w:rPr>
              <w:t>2026年</w:t>
            </w:r>
            <w:r>
              <w:rPr>
                <w:rFonts w:hint="eastAsia" w:ascii="宋体" w:hAnsi="宋体"/>
                <w:szCs w:val="21"/>
                <w:lang w:eastAsia="zh-CN"/>
              </w:rPr>
              <w:t>河南中州铝厂有限公司服务中心多功能洗扫车辆租赁</w:t>
            </w:r>
          </w:p>
        </w:tc>
        <w:tc>
          <w:tcPr>
            <w:tcW w:w="326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lang w:eastAsia="zh-CN"/>
              </w:rPr>
            </w:pPr>
            <w:r>
              <w:rPr>
                <w:rFonts w:hint="eastAsia" w:ascii="宋体" w:hAnsi="宋体"/>
                <w:szCs w:val="21"/>
                <w:lang w:eastAsia="zh-CN"/>
              </w:rPr>
              <w:t>租赁多功能洗扫车（</w:t>
            </w:r>
            <w:r>
              <w:rPr>
                <w:rFonts w:hint="eastAsia" w:ascii="宋体" w:hAnsi="宋体" w:cs="Arial Unicode MS"/>
                <w:szCs w:val="21"/>
                <w:lang w:val="en-US" w:eastAsia="zh-CN"/>
              </w:rPr>
              <w:t>18吨纯电动洗扫车</w:t>
            </w:r>
            <w:r>
              <w:rPr>
                <w:rFonts w:hint="eastAsia" w:ascii="宋体" w:hAnsi="宋体"/>
                <w:szCs w:val="21"/>
                <w:lang w:eastAsia="zh-CN"/>
              </w:rPr>
              <w:t>）</w:t>
            </w:r>
            <w:r>
              <w:rPr>
                <w:rFonts w:hint="eastAsia" w:ascii="宋体" w:hAnsi="宋体"/>
                <w:szCs w:val="21"/>
                <w:lang w:val="en-US" w:eastAsia="zh-CN"/>
              </w:rPr>
              <w:t>用于</w:t>
            </w:r>
            <w:r>
              <w:rPr>
                <w:rFonts w:hint="eastAsia" w:ascii="宋体" w:hAnsi="宋体"/>
                <w:szCs w:val="21"/>
                <w:lang w:eastAsia="zh-CN"/>
              </w:rPr>
              <w:t>中铝中州铝业有限公司及河南中州铝厂有限公司下辖的厂区道路清扫等作业。</w:t>
            </w:r>
          </w:p>
        </w:tc>
        <w:tc>
          <w:tcPr>
            <w:tcW w:w="1480" w:type="dxa"/>
            <w:tcBorders>
              <w:left w:val="single" w:color="auto" w:sz="4" w:space="0"/>
              <w:right w:val="single" w:color="auto" w:sz="4" w:space="0"/>
            </w:tcBorders>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合同签订之日180天</w:t>
            </w:r>
          </w:p>
        </w:tc>
        <w:tc>
          <w:tcPr>
            <w:tcW w:w="1827" w:type="dxa"/>
            <w:tcBorders>
              <w:left w:val="single" w:color="auto" w:sz="4" w:space="0"/>
              <w:right w:val="single" w:color="auto" w:sz="4" w:space="0"/>
            </w:tcBorders>
            <w:vAlign w:val="center"/>
          </w:tcPr>
          <w:p>
            <w:pPr>
              <w:jc w:val="center"/>
              <w:rPr>
                <w:szCs w:val="21"/>
              </w:rPr>
            </w:pPr>
            <w:r>
              <w:rPr>
                <w:rFonts w:hint="eastAsia" w:ascii="宋体" w:hAnsi="宋体"/>
                <w:color w:val="000000"/>
                <w:sz w:val="18"/>
                <w:szCs w:val="18"/>
              </w:rPr>
              <w:t>河南中州铝厂有限公司服务中心指定地点</w:t>
            </w:r>
          </w:p>
        </w:tc>
      </w:tr>
    </w:tbl>
    <w:p>
      <w:pPr>
        <w:tabs>
          <w:tab w:val="left" w:pos="720"/>
        </w:tabs>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、资金来源：企业自有资金。</w:t>
      </w:r>
    </w:p>
    <w:p>
      <w:pPr>
        <w:widowControl/>
        <w:shd w:val="clear" w:color="auto" w:fill="FFFFFF"/>
        <w:spacing w:line="360" w:lineRule="auto"/>
        <w:ind w:firstLine="480" w:firstLineChars="200"/>
        <w:rPr>
          <w:rFonts w:ascii="宋体" w:hAnsi="宋体"/>
          <w:sz w:val="24"/>
        </w:rPr>
      </w:pPr>
      <w:r>
        <w:rPr>
          <w:rFonts w:ascii="宋体" w:hAnsi="宋体"/>
          <w:sz w:val="24"/>
        </w:rPr>
        <w:t>4</w:t>
      </w:r>
      <w:r>
        <w:rPr>
          <w:rFonts w:hint="eastAsia" w:ascii="宋体" w:hAnsi="宋体"/>
          <w:sz w:val="24"/>
        </w:rPr>
        <w:t>、对报价人资质和资格条件要求：</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1）报价人在中华人民共和国境内注册，具有独立的民事诉讼主体资格、符合相关法律法规要求、能够独立履行合同。（相关信息以国家企业信用信息公示系统http://www.gsxt.gov.cn/查询结果为准）。</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2）报价人应具有企业法人营业执照、银行开户许可证。应提供复印件。</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报价人应具有良好的银行资信和商业信誉,没有处于被责令停业，财产被接管、冻结及破产状态。提供近2年的财务报表或财务报告（报价人的成立时间少于规定年份的，应提供成立以来的财务报表或财务报告）或承诺书。</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4）报价人有依法缴纳税收和社会保障资金的良好记录，参加本次报价前三年内，在经营活动中没有重大违法记录，未发生重大质量、环境、安全事故，并出具承诺书。</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5）报价人具备相应的履约能力，2023年至今具有不少于1个类似业绩，提供中标（选）通知书复印件或合同关键页复印件或验收证明复印件，以签署日期为准。</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6）报价人在报名期间和报价有效期内未被列入中国铝业集团有限公司承包商负面清单。</w:t>
      </w:r>
    </w:p>
    <w:p>
      <w:pPr>
        <w:widowControl/>
        <w:shd w:val="clear" w:color="auto" w:fill="FFFFFF"/>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7）报价人在项目评审期间不存在被列为失信被执行人的情形，具体认定以全国法院失信被执行人名单信息公布与查询网(http://zxgk.court.gov.cn/)和信用中国(https://www.creditchina.gov.cn/）网站检索结果为准。</w:t>
      </w:r>
    </w:p>
    <w:p>
      <w:pPr>
        <w:widowControl/>
        <w:shd w:val="clear" w:color="auto" w:fill="FFFFFF"/>
        <w:spacing w:line="360" w:lineRule="auto"/>
        <w:ind w:firstLine="480" w:firstLineChars="200"/>
        <w:rPr>
          <w:rFonts w:hint="eastAsia" w:ascii="宋体" w:hAnsi="宋体" w:eastAsia="宋体"/>
          <w:sz w:val="24"/>
          <w:lang w:val="en-US" w:eastAsia="zh-CN"/>
        </w:rPr>
      </w:pPr>
      <w:r>
        <w:rPr>
          <w:rFonts w:hint="eastAsia" w:ascii="宋体" w:hAnsi="宋体"/>
          <w:sz w:val="24"/>
          <w:lang w:val="en-US" w:eastAsia="zh-CN"/>
        </w:rPr>
        <w:t>8</w:t>
      </w:r>
      <w:r>
        <w:rPr>
          <w:rFonts w:hint="eastAsia" w:ascii="宋体" w:hAnsi="宋体" w:eastAsia="宋体"/>
          <w:sz w:val="24"/>
          <w:lang w:val="en-US" w:eastAsia="zh-CN"/>
        </w:rPr>
        <w:t>）本项目不接受联合体作为服务商；</w:t>
      </w:r>
    </w:p>
    <w:p>
      <w:pPr>
        <w:widowControl/>
        <w:shd w:val="clear" w:color="auto" w:fill="FFFFFF"/>
        <w:spacing w:line="360" w:lineRule="auto"/>
        <w:ind w:firstLine="480" w:firstLineChars="200"/>
        <w:rPr>
          <w:rFonts w:hint="eastAsia" w:hAnsi="宋体"/>
          <w:sz w:val="24"/>
          <w:szCs w:val="20"/>
        </w:rPr>
      </w:pPr>
      <w:r>
        <w:rPr>
          <w:rFonts w:hint="eastAsia" w:ascii="宋体" w:hAnsi="宋体"/>
          <w:sz w:val="24"/>
          <w:lang w:val="en-US" w:eastAsia="zh-CN"/>
        </w:rPr>
        <w:t>9）</w:t>
      </w:r>
      <w:r>
        <w:rPr>
          <w:rFonts w:hint="eastAsia" w:ascii="宋体" w:hAnsi="宋体" w:eastAsia="宋体"/>
          <w:sz w:val="24"/>
          <w:lang w:val="en-US" w:eastAsia="zh-CN"/>
        </w:rPr>
        <w:t>法律、行政法规规定的其他条件。</w:t>
      </w:r>
    </w:p>
    <w:p>
      <w:pPr>
        <w:widowControl/>
        <w:shd w:val="clear" w:color="auto" w:fill="FFFFFF"/>
        <w:spacing w:line="360" w:lineRule="auto"/>
        <w:ind w:firstLine="480" w:firstLineChars="200"/>
        <w:rPr>
          <w:rFonts w:hint="eastAsia" w:ascii="宋体" w:hAnsi="宋体"/>
          <w:sz w:val="24"/>
          <w:lang w:val="en-US" w:eastAsia="zh-CN"/>
        </w:rPr>
      </w:pPr>
      <w:r>
        <w:rPr>
          <w:rFonts w:hint="eastAsia" w:ascii="宋体" w:hAnsi="宋体"/>
          <w:sz w:val="24"/>
          <w:lang w:val="en-US" w:eastAsia="zh-CN"/>
        </w:rPr>
        <w:t>5、服务要求</w:t>
      </w:r>
    </w:p>
    <w:p>
      <w:pPr>
        <w:widowControl/>
        <w:shd w:val="clear" w:color="auto" w:fill="FFFFFF"/>
        <w:spacing w:line="360" w:lineRule="auto"/>
        <w:ind w:firstLine="480" w:firstLineChars="200"/>
        <w:rPr>
          <w:rFonts w:hint="eastAsia" w:ascii="宋体" w:hAnsi="宋体"/>
          <w:sz w:val="24"/>
          <w:lang w:val="en-US" w:eastAsia="zh-CN"/>
        </w:rPr>
      </w:pPr>
      <w:r>
        <w:rPr>
          <w:rFonts w:hint="eastAsia" w:ascii="宋体" w:hAnsi="宋体"/>
          <w:sz w:val="24"/>
          <w:lang w:val="en-US" w:eastAsia="zh-CN"/>
        </w:rPr>
        <w:t>1）服务商用工年龄应当年满18周岁且不超过63周岁（女工不超过55周岁），有双重劳动关系的人员不可使用，使用雇员应具有初中以上学历，同时具有相关车辆、设备驾驶操作资质；</w:t>
      </w:r>
    </w:p>
    <w:p>
      <w:pPr>
        <w:widowControl/>
        <w:shd w:val="clear" w:color="auto" w:fill="FFFFFF"/>
        <w:spacing w:line="360" w:lineRule="auto"/>
        <w:ind w:firstLine="480" w:firstLineChars="200"/>
        <w:rPr>
          <w:rFonts w:hint="eastAsia" w:ascii="宋体" w:hAnsi="宋体"/>
          <w:sz w:val="24"/>
          <w:lang w:val="en-US" w:eastAsia="zh-CN"/>
        </w:rPr>
      </w:pPr>
      <w:r>
        <w:rPr>
          <w:rFonts w:hint="eastAsia" w:ascii="宋体" w:hAnsi="宋体"/>
          <w:sz w:val="24"/>
          <w:lang w:val="en-US" w:eastAsia="zh-CN"/>
        </w:rPr>
        <w:t>2）服务商在承揽作业期间，不得更换作业人员，若作业期间需更换作业人员，应事前先书面通知甲方并提供更换人员相关资料；</w:t>
      </w:r>
    </w:p>
    <w:p>
      <w:pPr>
        <w:widowControl/>
        <w:shd w:val="clear" w:color="auto" w:fill="FFFFFF"/>
        <w:spacing w:line="360" w:lineRule="auto"/>
        <w:ind w:firstLine="480" w:firstLineChars="200"/>
        <w:rPr>
          <w:rFonts w:hint="eastAsia" w:ascii="宋体" w:hAnsi="宋体"/>
          <w:sz w:val="24"/>
          <w:lang w:val="en-US" w:eastAsia="zh-CN"/>
        </w:rPr>
      </w:pPr>
      <w:r>
        <w:rPr>
          <w:rFonts w:hint="eastAsia" w:ascii="宋体" w:hAnsi="宋体"/>
          <w:sz w:val="24"/>
          <w:lang w:val="en-US" w:eastAsia="zh-CN"/>
        </w:rPr>
        <w:t>3）服务商同时段承揽多项任务时，现场禁止“共享员工”（不含管理和技术人员）；</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2312" w:hAnsi="方正仿宋_GB2312" w:eastAsia="方正仿宋_GB2312" w:cs="方正仿宋_GB2312"/>
          <w:sz w:val="32"/>
          <w:szCs w:val="32"/>
          <w:highlight w:val="none"/>
          <w:lang w:val="en-US" w:eastAsia="zh-CN"/>
        </w:rPr>
      </w:pPr>
      <w:r>
        <w:rPr>
          <w:rFonts w:hint="eastAsia" w:ascii="宋体" w:hAnsi="宋体" w:eastAsia="宋体"/>
          <w:sz w:val="24"/>
          <w:highlight w:val="none"/>
          <w:lang w:val="en-US" w:eastAsia="zh-CN"/>
        </w:rPr>
        <w:t xml:space="preserve">4）作业标准和质量达到服务中心“道路洗扫作业规范”要求。 </w:t>
      </w:r>
    </w:p>
    <w:p>
      <w:pPr>
        <w:widowControl/>
        <w:shd w:val="clear" w:color="auto" w:fill="FFFFFF"/>
        <w:spacing w:line="360" w:lineRule="auto"/>
        <w:ind w:firstLine="480" w:firstLineChars="200"/>
        <w:rPr>
          <w:rFonts w:hint="eastAsia" w:ascii="宋体" w:hAnsi="宋体" w:eastAsia="宋体"/>
          <w:sz w:val="24"/>
          <w:lang w:val="en-US" w:eastAsia="zh-CN"/>
        </w:rPr>
      </w:pPr>
      <w:r>
        <w:rPr>
          <w:rFonts w:hint="eastAsia" w:ascii="宋体" w:hAnsi="宋体" w:eastAsia="宋体" w:cs="Times New Roman"/>
          <w:sz w:val="24"/>
          <w:highlight w:val="none"/>
          <w:lang w:val="en-US" w:eastAsia="zh-CN"/>
        </w:rPr>
        <w:t>5）</w:t>
      </w:r>
      <w:r>
        <w:rPr>
          <w:rFonts w:hint="eastAsia" w:ascii="宋体" w:hAnsi="宋体" w:eastAsia="宋体"/>
          <w:sz w:val="24"/>
          <w:lang w:val="en-US" w:eastAsia="zh-CN"/>
        </w:rPr>
        <w:t>服务商提供的车辆必须具有环保检测合格证，符合国家和当地政府的环保要求（车辆满足国六</w:t>
      </w:r>
      <w:r>
        <w:rPr>
          <w:rFonts w:hint="default" w:ascii="宋体" w:hAnsi="宋体" w:eastAsia="宋体"/>
          <w:sz w:val="24"/>
          <w:lang w:val="en-US" w:eastAsia="zh-CN"/>
        </w:rPr>
        <w:t>排放</w:t>
      </w:r>
      <w:r>
        <w:rPr>
          <w:rFonts w:hint="eastAsia" w:ascii="宋体" w:hAnsi="宋体" w:eastAsia="宋体"/>
          <w:sz w:val="24"/>
          <w:lang w:val="en-US" w:eastAsia="zh-CN"/>
        </w:rPr>
        <w:t>或新能源</w:t>
      </w:r>
      <w:r>
        <w:rPr>
          <w:rFonts w:hint="default" w:ascii="宋体" w:hAnsi="宋体" w:eastAsia="宋体"/>
          <w:sz w:val="24"/>
          <w:lang w:val="en-US" w:eastAsia="zh-CN"/>
        </w:rPr>
        <w:t>标准</w:t>
      </w:r>
      <w:r>
        <w:rPr>
          <w:rFonts w:hint="eastAsia" w:ascii="宋体" w:hAnsi="宋体" w:eastAsia="宋体"/>
          <w:sz w:val="24"/>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sz w:val="24"/>
          <w:highlight w:val="none"/>
          <w:lang w:val="en-US" w:eastAsia="zh-CN"/>
        </w:rPr>
      </w:pPr>
    </w:p>
    <w:p>
      <w:pPr>
        <w:widowControl/>
        <w:shd w:val="clear" w:color="auto" w:fill="FFFFFF"/>
        <w:spacing w:line="360" w:lineRule="auto"/>
        <w:ind w:firstLine="480" w:firstLineChars="200"/>
        <w:rPr>
          <w:rFonts w:hAnsi="宋体"/>
          <w:sz w:val="24"/>
          <w:szCs w:val="20"/>
        </w:rPr>
      </w:pPr>
      <w:r>
        <w:rPr>
          <w:rFonts w:hint="eastAsia" w:hAnsi="宋体"/>
          <w:sz w:val="24"/>
          <w:szCs w:val="20"/>
          <w:lang w:val="en-US" w:eastAsia="zh-CN"/>
        </w:rPr>
        <w:t>6</w:t>
      </w:r>
      <w:r>
        <w:rPr>
          <w:rFonts w:hint="eastAsia" w:hAnsi="宋体"/>
          <w:sz w:val="24"/>
          <w:szCs w:val="20"/>
        </w:rPr>
        <w:t>、报价要求：本次采购设置单项最高限价，按单价进行报价，结算按照实际工作量结算。</w:t>
      </w:r>
    </w:p>
    <w:tbl>
      <w:tblPr>
        <w:tblStyle w:val="37"/>
        <w:tblW w:w="89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921"/>
        <w:gridCol w:w="3123"/>
        <w:gridCol w:w="1571"/>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556" w:type="dxa"/>
            <w:vAlign w:val="center"/>
          </w:tcPr>
          <w:p>
            <w:pPr>
              <w:jc w:val="center"/>
              <w:rPr>
                <w:rFonts w:cs="Arial Unicode MS" w:asciiTheme="minorEastAsia" w:hAnsiTheme="minorEastAsia"/>
                <w:szCs w:val="21"/>
              </w:rPr>
            </w:pPr>
            <w:r>
              <w:rPr>
                <w:rFonts w:hint="eastAsia" w:cs="Arial Unicode MS" w:asciiTheme="minorEastAsia" w:hAnsiTheme="minorEastAsia"/>
                <w:szCs w:val="21"/>
              </w:rPr>
              <w:t>序号</w:t>
            </w:r>
          </w:p>
        </w:tc>
        <w:tc>
          <w:tcPr>
            <w:tcW w:w="1921" w:type="dxa"/>
            <w:vAlign w:val="center"/>
          </w:tcPr>
          <w:p>
            <w:pPr>
              <w:jc w:val="center"/>
              <w:rPr>
                <w:rFonts w:cs="Arial Unicode MS" w:asciiTheme="minorEastAsia" w:hAnsiTheme="minorEastAsia"/>
                <w:szCs w:val="21"/>
              </w:rPr>
            </w:pPr>
            <w:r>
              <w:rPr>
                <w:rFonts w:hint="eastAsia" w:ascii="宋体" w:hAnsi="宋体" w:cs="Arial Unicode MS"/>
                <w:szCs w:val="21"/>
              </w:rPr>
              <w:t>车辆设备名称</w:t>
            </w:r>
          </w:p>
        </w:tc>
        <w:tc>
          <w:tcPr>
            <w:tcW w:w="3123" w:type="dxa"/>
            <w:vAlign w:val="center"/>
          </w:tcPr>
          <w:p>
            <w:pPr>
              <w:jc w:val="center"/>
              <w:rPr>
                <w:rFonts w:hint="eastAsia" w:eastAsia="宋体" w:cs="Arial Unicode MS" w:asciiTheme="minorEastAsia" w:hAnsiTheme="minorEastAsia"/>
                <w:szCs w:val="21"/>
                <w:lang w:eastAsia="zh-CN"/>
              </w:rPr>
            </w:pPr>
            <w:r>
              <w:rPr>
                <w:rFonts w:hint="eastAsia" w:ascii="宋体" w:hAnsi="宋体"/>
                <w:sz w:val="24"/>
                <w:lang w:eastAsia="zh-CN"/>
              </w:rPr>
              <w:t>车辆要求</w:t>
            </w:r>
          </w:p>
        </w:tc>
        <w:tc>
          <w:tcPr>
            <w:tcW w:w="1571" w:type="dxa"/>
            <w:vAlign w:val="center"/>
          </w:tcPr>
          <w:p>
            <w:pPr>
              <w:jc w:val="center"/>
              <w:rPr>
                <w:rFonts w:cs="Arial Unicode MS" w:asciiTheme="minorEastAsia" w:hAnsiTheme="minorEastAsia"/>
                <w:szCs w:val="21"/>
              </w:rPr>
            </w:pPr>
            <w:r>
              <w:rPr>
                <w:rFonts w:hint="eastAsia" w:cs="Arial Unicode MS" w:asciiTheme="minorEastAsia" w:hAnsiTheme="minorEastAsia"/>
                <w:szCs w:val="21"/>
              </w:rPr>
              <w:t>最高限价</w:t>
            </w:r>
          </w:p>
          <w:p>
            <w:pPr>
              <w:jc w:val="center"/>
              <w:rPr>
                <w:rFonts w:cs="Arial Unicode MS" w:asciiTheme="minorEastAsia" w:hAnsiTheme="minorEastAsia"/>
                <w:szCs w:val="21"/>
              </w:rPr>
            </w:pPr>
            <w:r>
              <w:rPr>
                <w:rFonts w:hint="eastAsia" w:cs="Arial Unicode MS" w:asciiTheme="minorEastAsia" w:hAnsiTheme="minorEastAsia"/>
                <w:szCs w:val="21"/>
              </w:rPr>
              <w:t>（元/台班）</w:t>
            </w:r>
          </w:p>
        </w:tc>
        <w:tc>
          <w:tcPr>
            <w:tcW w:w="1814" w:type="dxa"/>
            <w:vAlign w:val="center"/>
          </w:tcPr>
          <w:p>
            <w:pPr>
              <w:jc w:val="center"/>
              <w:rPr>
                <w:rFonts w:cs="Arial Unicode MS" w:asciiTheme="minorEastAsia" w:hAnsiTheme="minorEastAsia"/>
                <w:szCs w:val="21"/>
              </w:rPr>
            </w:pPr>
            <w:r>
              <w:rPr>
                <w:rFonts w:hint="eastAsia" w:cs="Arial Unicode MS"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56" w:type="dxa"/>
            <w:vAlign w:val="center"/>
          </w:tcPr>
          <w:p>
            <w:pPr>
              <w:jc w:val="center"/>
              <w:rPr>
                <w:rFonts w:cs="Arial Unicode MS" w:asciiTheme="minorEastAsia" w:hAnsiTheme="minorEastAsia"/>
                <w:szCs w:val="21"/>
              </w:rPr>
            </w:pPr>
            <w:r>
              <w:rPr>
                <w:rFonts w:hint="eastAsia" w:cs="Arial Unicode MS" w:asciiTheme="minorEastAsia" w:hAnsiTheme="minorEastAsia"/>
                <w:szCs w:val="21"/>
              </w:rPr>
              <w:t>1</w:t>
            </w:r>
          </w:p>
        </w:tc>
        <w:tc>
          <w:tcPr>
            <w:tcW w:w="1921" w:type="dxa"/>
            <w:vAlign w:val="center"/>
          </w:tcPr>
          <w:p>
            <w:pPr>
              <w:jc w:val="center"/>
              <w:rPr>
                <w:rFonts w:ascii="宋体" w:hAnsi="宋体" w:cs="Arial Unicode MS"/>
                <w:szCs w:val="21"/>
              </w:rPr>
            </w:pPr>
            <w:r>
              <w:rPr>
                <w:rFonts w:hint="eastAsia" w:ascii="宋体" w:hAnsi="宋体" w:cs="Arial Unicode MS"/>
                <w:szCs w:val="21"/>
              </w:rPr>
              <w:t>多功能洗扫车</w:t>
            </w:r>
          </w:p>
        </w:tc>
        <w:tc>
          <w:tcPr>
            <w:tcW w:w="3123" w:type="dxa"/>
            <w:vAlign w:val="center"/>
          </w:tcPr>
          <w:p>
            <w:pPr>
              <w:jc w:val="both"/>
              <w:rPr>
                <w:rFonts w:ascii="宋体" w:hAnsi="宋体" w:cs="Arial Unicode MS"/>
                <w:szCs w:val="21"/>
              </w:rPr>
            </w:pPr>
            <w:r>
              <w:rPr>
                <w:rFonts w:hint="eastAsia" w:ascii="宋体" w:hAnsi="宋体"/>
                <w:szCs w:val="21"/>
                <w:lang w:val="en-US" w:eastAsia="zh-CN"/>
              </w:rPr>
              <w:t>18吨及以上纯电动洗扫车</w:t>
            </w:r>
          </w:p>
        </w:tc>
        <w:tc>
          <w:tcPr>
            <w:tcW w:w="1571" w:type="dxa"/>
            <w:vAlign w:val="center"/>
          </w:tcPr>
          <w:p>
            <w:pPr>
              <w:widowControl/>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900</w:t>
            </w:r>
          </w:p>
        </w:tc>
        <w:tc>
          <w:tcPr>
            <w:tcW w:w="1814" w:type="dxa"/>
            <w:vAlign w:val="center"/>
          </w:tcPr>
          <w:p>
            <w:pPr>
              <w:jc w:val="center"/>
              <w:rPr>
                <w:rFonts w:ascii="宋体" w:hAnsi="宋体" w:cs="Arial Unicode MS"/>
                <w:szCs w:val="21"/>
              </w:rPr>
            </w:pPr>
            <w:r>
              <w:rPr>
                <w:rFonts w:hint="eastAsia" w:ascii="宋体" w:hAnsi="宋体" w:cs="Arial Unicode MS"/>
                <w:szCs w:val="21"/>
              </w:rPr>
              <w:t>不含税</w:t>
            </w:r>
          </w:p>
        </w:tc>
      </w:tr>
    </w:tbl>
    <w:p>
      <w:pPr>
        <w:spacing w:line="360" w:lineRule="auto"/>
        <w:ind w:firstLine="480" w:firstLineChars="200"/>
        <w:rPr>
          <w:rFonts w:hAnsi="宋体"/>
          <w:sz w:val="24"/>
          <w:szCs w:val="20"/>
        </w:rPr>
      </w:pPr>
    </w:p>
    <w:p>
      <w:pPr>
        <w:tabs>
          <w:tab w:val="left" w:pos="720"/>
        </w:tabs>
        <w:spacing w:line="360" w:lineRule="auto"/>
        <w:ind w:firstLine="480" w:firstLineChars="200"/>
        <w:rPr>
          <w:rFonts w:ascii="宋体"/>
          <w:color w:val="000000"/>
          <w:sz w:val="24"/>
        </w:rPr>
      </w:pPr>
      <w:r>
        <w:rPr>
          <w:rFonts w:hint="eastAsia" w:ascii="宋体" w:hAnsi="宋体"/>
          <w:color w:val="000000"/>
          <w:sz w:val="24"/>
          <w:lang w:val="en-US" w:eastAsia="zh-CN"/>
        </w:rPr>
        <w:t>7</w:t>
      </w:r>
      <w:r>
        <w:rPr>
          <w:rFonts w:hint="eastAsia" w:ascii="宋体" w:hAnsi="宋体"/>
          <w:color w:val="000000"/>
          <w:sz w:val="24"/>
        </w:rPr>
        <w:t>、采购文件购买须知：</w:t>
      </w:r>
    </w:p>
    <w:p>
      <w:pPr>
        <w:spacing w:line="360" w:lineRule="auto"/>
        <w:ind w:firstLine="480" w:firstLineChars="200"/>
        <w:rPr>
          <w:rFonts w:ascii="宋体" w:hAnsi="宋体"/>
          <w:color w:val="000000"/>
          <w:sz w:val="24"/>
        </w:rPr>
      </w:pPr>
      <w:r>
        <w:rPr>
          <w:rFonts w:hint="eastAsia" w:ascii="宋体" w:hAnsi="宋体" w:cs="宋体"/>
          <w:color w:val="000000"/>
          <w:kern w:val="0"/>
          <w:sz w:val="24"/>
        </w:rPr>
        <w:t>采购文件每份售价</w:t>
      </w:r>
      <w:r>
        <w:rPr>
          <w:rFonts w:hint="eastAsia" w:ascii="宋体" w:hAnsi="宋体" w:cs="宋体"/>
          <w:kern w:val="0"/>
          <w:sz w:val="24"/>
          <w:lang w:val="en-US" w:eastAsia="zh-CN"/>
        </w:rPr>
        <w:t>1</w:t>
      </w:r>
      <w:r>
        <w:rPr>
          <w:rFonts w:hint="eastAsia" w:ascii="宋体" w:hAnsi="宋体" w:cs="宋体"/>
          <w:kern w:val="0"/>
          <w:sz w:val="24"/>
        </w:rPr>
        <w:t>00元，</w:t>
      </w:r>
      <w:r>
        <w:rPr>
          <w:rFonts w:hint="eastAsia" w:ascii="宋体" w:hAnsi="宋体"/>
          <w:color w:val="000000"/>
          <w:sz w:val="24"/>
        </w:rPr>
        <w:t>购买采购文件的费用无论何种原因或中选与否均不予退还。采购文件可以当面购买或电子发送。请报价人按如下采购机构地址和账号汇款，并同时将汇款底单、营业执照、开户许可证等发至采购单位。收到资料后，采购单位将立即把采购文件电子版发送给报价人。</w:t>
      </w:r>
    </w:p>
    <w:p>
      <w:pPr>
        <w:tabs>
          <w:tab w:val="left" w:pos="720"/>
        </w:tabs>
        <w:spacing w:line="360" w:lineRule="auto"/>
        <w:ind w:firstLine="480" w:firstLineChars="200"/>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s="宋体"/>
          <w:kern w:val="0"/>
          <w:sz w:val="24"/>
        </w:rPr>
        <w:t>参加报价单位需向采购单位交纳项目</w:t>
      </w:r>
      <w:r>
        <w:rPr>
          <w:rFonts w:hint="eastAsia" w:ascii="宋体" w:hAnsi="宋体"/>
          <w:sz w:val="24"/>
        </w:rPr>
        <w:t>报价保证金</w:t>
      </w:r>
      <w:r>
        <w:rPr>
          <w:rFonts w:hint="eastAsia" w:ascii="宋体" w:hAnsi="宋体"/>
          <w:sz w:val="24"/>
          <w:lang w:val="en-US" w:eastAsia="zh-CN"/>
        </w:rPr>
        <w:t>5</w:t>
      </w:r>
      <w:r>
        <w:rPr>
          <w:rFonts w:hint="eastAsia" w:ascii="宋体" w:hAnsi="宋体"/>
          <w:sz w:val="24"/>
        </w:rPr>
        <w:t>000元（</w:t>
      </w:r>
      <w:r>
        <w:rPr>
          <w:rFonts w:hint="eastAsia" w:ascii="宋体" w:hAnsi="宋体" w:eastAsia="宋体" w:cs="宋体"/>
          <w:color w:val="FF0000"/>
          <w:kern w:val="0"/>
          <w:sz w:val="24"/>
        </w:rPr>
        <w:t>必须从其基本账户转出</w:t>
      </w:r>
      <w:r>
        <w:rPr>
          <w:rFonts w:hint="eastAsia" w:ascii="宋体" w:hAnsi="宋体" w:eastAsia="宋体" w:cs="宋体"/>
          <w:color w:val="FF0000"/>
          <w:kern w:val="0"/>
          <w:sz w:val="24"/>
          <w:lang w:eastAsia="zh-CN"/>
        </w:rPr>
        <w:t>，否则其报价文件无效</w:t>
      </w:r>
      <w:r>
        <w:rPr>
          <w:rFonts w:hint="eastAsia" w:ascii="宋体" w:hAnsi="宋体" w:eastAsia="宋体" w:cs="宋体"/>
          <w:kern w:val="0"/>
          <w:sz w:val="24"/>
        </w:rPr>
        <w:t>）。有意向报价的公司，按如下采购机构</w:t>
      </w:r>
      <w:r>
        <w:rPr>
          <w:rFonts w:hint="eastAsia" w:ascii="宋体" w:hAnsi="宋体"/>
          <w:color w:val="000000"/>
          <w:sz w:val="24"/>
        </w:rPr>
        <w:t>地址和账号汇款，并同时将汇款底单传至采购单位，并作为其报价文件的组成部分。报价人不按要求交纳报价保证金的，其报价文件</w:t>
      </w:r>
      <w:r>
        <w:rPr>
          <w:rFonts w:hint="eastAsia" w:ascii="宋体" w:hAnsi="宋体"/>
          <w:sz w:val="24"/>
        </w:rPr>
        <w:t>按作废处理；报价保证金在合同签订后60个工作日内，按公司流程退还。</w:t>
      </w:r>
      <w:r>
        <w:rPr>
          <w:rFonts w:hint="eastAsia" w:ascii="宋体" w:hAnsi="宋体"/>
          <w:color w:val="000000"/>
          <w:sz w:val="24"/>
        </w:rPr>
        <w:t>有下列情形之一的，报价保证金将不予退还：</w:t>
      </w:r>
    </w:p>
    <w:p>
      <w:pPr>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）报价人在规定的报价有效期内撤销或修改其报价文件；</w:t>
      </w:r>
    </w:p>
    <w:p>
      <w:pPr>
        <w:spacing w:line="360" w:lineRule="auto"/>
        <w:ind w:left="1079" w:leftChars="228" w:hanging="600" w:hangingChars="250"/>
        <w:rPr>
          <w:rFonts w:ascii="宋体" w:hAnsi="宋体"/>
          <w:color w:val="000000"/>
          <w:sz w:val="24"/>
        </w:rPr>
      </w:pPr>
      <w:r>
        <w:rPr>
          <w:rFonts w:ascii="宋体" w:hAnsi="宋体"/>
          <w:color w:val="000000"/>
          <w:sz w:val="24"/>
        </w:rPr>
        <w:t>(2</w:t>
      </w:r>
      <w:r>
        <w:rPr>
          <w:rFonts w:hint="eastAsia" w:ascii="宋体" w:hAnsi="宋体"/>
          <w:color w:val="000000"/>
          <w:sz w:val="24"/>
        </w:rPr>
        <w:t>）中选人在收到中选通知书后，无正当理由拒签合同协议书或未按采购文件规定提交履约担保。</w:t>
      </w:r>
    </w:p>
    <w:p>
      <w:pPr>
        <w:spacing w:line="360" w:lineRule="auto"/>
        <w:ind w:firstLine="480" w:firstLineChars="200"/>
        <w:rPr>
          <w:rFonts w:hAnsi="宋体"/>
          <w:sz w:val="24"/>
          <w:szCs w:val="20"/>
        </w:rPr>
      </w:pPr>
      <w:r>
        <w:rPr>
          <w:rFonts w:hint="eastAsia" w:hAnsi="宋体"/>
          <w:sz w:val="24"/>
          <w:szCs w:val="20"/>
          <w:lang w:val="en-US" w:eastAsia="zh-CN"/>
        </w:rPr>
        <w:t>9</w:t>
      </w:r>
      <w:r>
        <w:rPr>
          <w:rFonts w:hint="eastAsia" w:hAnsi="宋体"/>
          <w:sz w:val="24"/>
          <w:szCs w:val="20"/>
        </w:rPr>
        <w:t>、采购方式和评审办法：</w:t>
      </w:r>
    </w:p>
    <w:p>
      <w:pPr>
        <w:spacing w:line="360" w:lineRule="auto"/>
        <w:ind w:firstLine="480" w:firstLineChars="200"/>
        <w:rPr>
          <w:sz w:val="24"/>
        </w:rPr>
      </w:pPr>
      <w:r>
        <w:rPr>
          <w:rFonts w:hint="eastAsia" w:hAnsi="宋体"/>
          <w:sz w:val="24"/>
          <w:szCs w:val="20"/>
          <w:lang w:val="en-US" w:eastAsia="zh-CN"/>
        </w:rPr>
        <w:t>9</w:t>
      </w:r>
      <w:r>
        <w:rPr>
          <w:rFonts w:hint="eastAsia" w:hAnsi="宋体"/>
          <w:sz w:val="24"/>
          <w:szCs w:val="20"/>
        </w:rPr>
        <w:t>.1.</w:t>
      </w:r>
      <w:r>
        <w:rPr>
          <w:rFonts w:hint="eastAsia"/>
          <w:sz w:val="24"/>
        </w:rPr>
        <w:t>采购方式：</w:t>
      </w:r>
      <w:r>
        <w:rPr>
          <w:rFonts w:hint="eastAsia"/>
          <w:sz w:val="24"/>
          <w:lang w:eastAsia="zh-CN"/>
        </w:rPr>
        <w:t>竞价</w:t>
      </w:r>
      <w:r>
        <w:rPr>
          <w:rFonts w:hint="eastAsia"/>
          <w:sz w:val="24"/>
        </w:rPr>
        <w:t>采购</w:t>
      </w:r>
      <w:bookmarkStart w:id="3" w:name="_GoBack"/>
      <w:bookmarkEnd w:id="3"/>
    </w:p>
    <w:p>
      <w:pPr>
        <w:spacing w:line="360" w:lineRule="auto"/>
        <w:ind w:firstLine="480" w:firstLineChars="200"/>
        <w:rPr>
          <w:sz w:val="24"/>
        </w:rPr>
      </w:pPr>
      <w:r>
        <w:rPr>
          <w:rFonts w:hint="eastAsia"/>
          <w:sz w:val="24"/>
          <w:lang w:val="en-US" w:eastAsia="zh-CN"/>
        </w:rPr>
        <w:t>9</w:t>
      </w:r>
      <w:r>
        <w:rPr>
          <w:rFonts w:hint="eastAsia"/>
          <w:sz w:val="24"/>
        </w:rPr>
        <w:t>.2评审办法：最低价法</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、报价文件获取时间：</w:t>
      </w:r>
      <w:r>
        <w:rPr>
          <w:rFonts w:hint="eastAsia" w:ascii="宋体" w:hAnsi="宋体"/>
          <w:color w:val="000000" w:themeColor="text1"/>
          <w:sz w:val="24"/>
          <w:lang w:eastAsia="zh-CN"/>
        </w:rPr>
        <w:t>发布之日起</w:t>
      </w:r>
      <w:r>
        <w:rPr>
          <w:rFonts w:hint="eastAsia" w:ascii="宋体" w:hAnsi="宋体"/>
          <w:color w:val="000000" w:themeColor="text1"/>
          <w:sz w:val="24"/>
        </w:rPr>
        <w:t>至202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4</w:t>
      </w:r>
      <w:r>
        <w:rPr>
          <w:rFonts w:hint="eastAsia" w:ascii="宋体" w:hAnsi="宋体"/>
          <w:color w:val="000000" w:themeColor="text1"/>
          <w:sz w:val="24"/>
        </w:rPr>
        <w:t>月</w:t>
      </w:r>
      <w:r>
        <w:rPr>
          <w:rFonts w:hint="eastAsia" w:ascii="宋体" w:hAnsi="宋体"/>
          <w:color w:val="000000" w:themeColor="text1"/>
          <w:sz w:val="24"/>
          <w:lang w:val="en-US" w:eastAsia="zh-CN"/>
        </w:rPr>
        <w:t>25</w:t>
      </w:r>
      <w:r>
        <w:rPr>
          <w:rFonts w:hint="eastAsia" w:ascii="宋体" w:hAnsi="宋体"/>
          <w:color w:val="000000" w:themeColor="text1"/>
          <w:sz w:val="24"/>
        </w:rPr>
        <w:t>日16:30(北京时间)。</w:t>
      </w:r>
    </w:p>
    <w:p>
      <w:pPr>
        <w:spacing w:line="360" w:lineRule="auto"/>
        <w:ind w:firstLine="480" w:firstLineChars="200"/>
        <w:rPr>
          <w:rFonts w:hAnsi="宋体"/>
          <w:sz w:val="24"/>
          <w:szCs w:val="20"/>
        </w:rPr>
      </w:pPr>
      <w:r>
        <w:rPr>
          <w:rFonts w:hint="eastAsia" w:ascii="宋体" w:hAnsi="宋体"/>
          <w:color w:val="000000" w:themeColor="text1"/>
          <w:sz w:val="24"/>
        </w:rPr>
        <w:t>1</w:t>
      </w:r>
      <w:r>
        <w:rPr>
          <w:rFonts w:hint="eastAsia" w:ascii="宋体" w:hAnsi="宋体"/>
          <w:color w:val="000000" w:themeColor="text1"/>
          <w:sz w:val="24"/>
          <w:lang w:val="en-US" w:eastAsia="zh-CN"/>
        </w:rPr>
        <w:t>1</w:t>
      </w:r>
      <w:r>
        <w:rPr>
          <w:rFonts w:hint="eastAsia" w:ascii="宋体" w:hAnsi="宋体"/>
          <w:color w:val="000000" w:themeColor="text1"/>
          <w:sz w:val="24"/>
        </w:rPr>
        <w:t>、报价文件</w:t>
      </w:r>
      <w:r>
        <w:rPr>
          <w:rFonts w:ascii="宋体" w:hAnsi="宋体"/>
          <w:color w:val="000000" w:themeColor="text1"/>
          <w:sz w:val="24"/>
        </w:rPr>
        <w:t>递交</w:t>
      </w:r>
      <w:r>
        <w:rPr>
          <w:rFonts w:hint="eastAsia" w:ascii="宋体" w:hAnsi="宋体"/>
          <w:color w:val="000000" w:themeColor="text1"/>
          <w:sz w:val="24"/>
        </w:rPr>
        <w:t>截止和采购时间：202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4</w:t>
      </w:r>
      <w:r>
        <w:rPr>
          <w:rFonts w:hint="eastAsia" w:ascii="宋体" w:hAnsi="宋体"/>
          <w:color w:val="000000" w:themeColor="text1"/>
          <w:sz w:val="24"/>
        </w:rPr>
        <w:t>月</w:t>
      </w:r>
      <w:r>
        <w:rPr>
          <w:rFonts w:hint="eastAsia" w:ascii="宋体" w:hAnsi="宋体"/>
          <w:color w:val="000000" w:themeColor="text1"/>
          <w:sz w:val="24"/>
          <w:lang w:val="en-US" w:eastAsia="zh-CN"/>
        </w:rPr>
        <w:t>28</w:t>
      </w:r>
      <w:r>
        <w:rPr>
          <w:rFonts w:hint="eastAsia" w:ascii="宋体" w:hAnsi="宋体"/>
          <w:color w:val="000000" w:themeColor="text1"/>
          <w:sz w:val="24"/>
        </w:rPr>
        <w:t>日</w:t>
      </w:r>
      <w:r>
        <w:rPr>
          <w:rFonts w:hint="eastAsia" w:ascii="宋体" w:hAnsi="宋体"/>
          <w:color w:val="000000" w:themeColor="text1"/>
          <w:sz w:val="24"/>
          <w:lang w:val="en-US" w:eastAsia="zh-CN"/>
        </w:rPr>
        <w:t>10</w:t>
      </w:r>
      <w:r>
        <w:rPr>
          <w:rFonts w:hint="eastAsia" w:ascii="宋体" w:hAnsi="宋体"/>
          <w:color w:val="000000" w:themeColor="text1"/>
          <w:sz w:val="24"/>
        </w:rPr>
        <w:t>:</w:t>
      </w:r>
      <w:r>
        <w:rPr>
          <w:rFonts w:hint="eastAsia" w:ascii="宋体" w:hAnsi="宋体"/>
          <w:color w:val="000000" w:themeColor="text1"/>
          <w:sz w:val="24"/>
          <w:lang w:val="en-US" w:eastAsia="zh-CN"/>
        </w:rPr>
        <w:t>0</w:t>
      </w:r>
      <w:r>
        <w:rPr>
          <w:rFonts w:hint="eastAsia" w:ascii="宋体" w:hAnsi="宋体"/>
          <w:color w:val="000000" w:themeColor="text1"/>
          <w:sz w:val="24"/>
        </w:rPr>
        <w:t>0</w:t>
      </w:r>
      <w:r>
        <w:rPr>
          <w:rFonts w:ascii="宋体" w:hAnsi="宋体"/>
          <w:color w:val="000000" w:themeColor="text1"/>
          <w:sz w:val="24"/>
        </w:rPr>
        <w:t>(</w:t>
      </w:r>
      <w:r>
        <w:rPr>
          <w:rFonts w:hint="eastAsia" w:ascii="宋体" w:hAnsi="宋体"/>
          <w:color w:val="000000" w:themeColor="text1"/>
          <w:sz w:val="24"/>
        </w:rPr>
        <w:t>北京时间</w:t>
      </w:r>
      <w:r>
        <w:rPr>
          <w:rFonts w:ascii="宋体" w:hAnsi="宋体"/>
          <w:color w:val="000000" w:themeColor="text1"/>
          <w:sz w:val="24"/>
        </w:rPr>
        <w:t>)</w:t>
      </w:r>
      <w:r>
        <w:rPr>
          <w:rFonts w:hint="eastAsia" w:ascii="宋体" w:hAnsi="宋体"/>
          <w:color w:val="000000" w:themeColor="text1"/>
          <w:sz w:val="24"/>
        </w:rPr>
        <w:t>。</w:t>
      </w:r>
    </w:p>
    <w:p>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w:t>
      </w:r>
      <w:r>
        <w:rPr>
          <w:rFonts w:hint="eastAsia" w:ascii="宋体" w:hAnsi="宋体" w:cs="宋体"/>
          <w:sz w:val="24"/>
        </w:rPr>
        <w:t>采购地点：</w:t>
      </w:r>
      <w:r>
        <w:rPr>
          <w:rFonts w:hint="eastAsia" w:ascii="宋体" w:hAnsi="宋体" w:cs="宋体"/>
          <w:kern w:val="0"/>
          <w:sz w:val="24"/>
        </w:rPr>
        <w:t>中铝中州铝业生产管控中心</w:t>
      </w:r>
      <w:r>
        <w:rPr>
          <w:rFonts w:hint="eastAsia" w:ascii="宋体" w:hAnsi="宋体" w:cs="宋体"/>
          <w:kern w:val="0"/>
          <w:sz w:val="24"/>
          <w:lang w:eastAsia="zh-CN"/>
        </w:rPr>
        <w:t>二楼</w:t>
      </w:r>
      <w:r>
        <w:rPr>
          <w:rFonts w:hint="eastAsia" w:ascii="宋体" w:hAnsi="宋体" w:cs="宋体"/>
          <w:kern w:val="0"/>
          <w:sz w:val="24"/>
        </w:rPr>
        <w:t>会议室</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、采购人：</w:t>
      </w:r>
      <w:r>
        <w:rPr>
          <w:rFonts w:hint="eastAsia" w:ascii="宋体" w:hAnsi="宋体"/>
          <w:sz w:val="24"/>
        </w:rPr>
        <w:t>中州铝业生产管控中心</w:t>
      </w:r>
    </w:p>
    <w:p>
      <w:pPr>
        <w:spacing w:line="360" w:lineRule="auto"/>
        <w:ind w:firstLine="480" w:firstLineChars="200"/>
        <w:rPr>
          <w:rFonts w:ascii="宋体" w:cs="宋体"/>
          <w:sz w:val="24"/>
        </w:rPr>
      </w:pPr>
      <w:r>
        <w:rPr>
          <w:rFonts w:ascii="宋体" w:cs="宋体"/>
          <w:sz w:val="24"/>
        </w:rPr>
        <w:t> </w:t>
      </w:r>
      <w:r>
        <w:rPr>
          <w:rFonts w:hint="eastAsia" w:ascii="宋体" w:hAnsi="宋体" w:cs="宋体"/>
          <w:sz w:val="24"/>
        </w:rPr>
        <w:t>地</w:t>
      </w:r>
      <w:r>
        <w:rPr>
          <w:rFonts w:ascii="宋体" w:cs="宋体"/>
          <w:sz w:val="24"/>
        </w:rPr>
        <w:t> </w:t>
      </w:r>
      <w:r>
        <w:rPr>
          <w:rFonts w:hint="eastAsia" w:ascii="宋体" w:hAnsi="宋体" w:cs="宋体"/>
          <w:sz w:val="24"/>
        </w:rPr>
        <w:t>址：河南省修武县七贤镇中铝中州铝业有限公司</w:t>
      </w:r>
    </w:p>
    <w:p>
      <w:pPr>
        <w:spacing w:line="360" w:lineRule="auto"/>
        <w:ind w:firstLine="480" w:firstLineChars="200"/>
        <w:rPr>
          <w:rFonts w:ascii="宋体" w:hAnsi="宋体" w:cs="宋体"/>
          <w:sz w:val="24"/>
        </w:rPr>
      </w:pPr>
      <w:r>
        <w:rPr>
          <w:rFonts w:hint="eastAsia" w:ascii="宋体" w:hAnsi="宋体" w:eastAsia="宋体" w:cs="宋体"/>
          <w:color w:val="auto"/>
          <w:sz w:val="24"/>
          <w:lang w:val="en-US" w:eastAsia="zh-CN"/>
        </w:rPr>
        <w:drawing>
          <wp:anchor distT="0" distB="0" distL="114300" distR="114300" simplePos="0" relativeHeight="251660288" behindDoc="0" locked="0" layoutInCell="1" allowOverlap="1">
            <wp:simplePos x="0" y="0"/>
            <wp:positionH relativeFrom="column">
              <wp:posOffset>3195955</wp:posOffset>
            </wp:positionH>
            <wp:positionV relativeFrom="paragraph">
              <wp:posOffset>61595</wp:posOffset>
            </wp:positionV>
            <wp:extent cx="1172210" cy="958215"/>
            <wp:effectExtent l="0" t="0" r="8890" b="13335"/>
            <wp:wrapSquare wrapText="bothSides"/>
            <wp:docPr id="8" name="图片 8"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3b35c07efb106e9d245d4ab11af24b"/>
                    <pic:cNvPicPr>
                      <a:picLocks noChangeAspect="1"/>
                    </pic:cNvPicPr>
                  </pic:nvPicPr>
                  <pic:blipFill>
                    <a:blip r:embed="rId5"/>
                    <a:stretch>
                      <a:fillRect/>
                    </a:stretch>
                  </pic:blipFill>
                  <pic:spPr>
                    <a:xfrm>
                      <a:off x="0" y="0"/>
                      <a:ext cx="1172210" cy="958215"/>
                    </a:xfrm>
                    <a:prstGeom prst="rect">
                      <a:avLst/>
                    </a:prstGeom>
                    <a:noFill/>
                    <a:ln>
                      <a:noFill/>
                    </a:ln>
                  </pic:spPr>
                </pic:pic>
              </a:graphicData>
            </a:graphic>
          </wp:anchor>
        </w:drawing>
      </w:r>
      <w:r>
        <w:rPr>
          <w:rFonts w:hint="eastAsia" w:ascii="宋体" w:hAnsi="宋体" w:cs="宋体"/>
          <w:sz w:val="24"/>
        </w:rPr>
        <w:t>邮 编：454174          </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联系人：王</w:t>
      </w:r>
      <w:r>
        <w:rPr>
          <w:rFonts w:hint="eastAsia" w:ascii="宋体" w:hAnsi="宋体" w:cs="宋体"/>
          <w:sz w:val="24"/>
          <w:lang w:eastAsia="zh-CN"/>
        </w:rPr>
        <w:t>先生</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电  话：</w:t>
      </w:r>
      <w:r>
        <w:rPr>
          <w:rFonts w:hint="eastAsia" w:ascii="宋体" w:hAnsi="宋体" w:eastAsia="宋体" w:cs="宋体"/>
          <w:sz w:val="24"/>
          <w:lang w:val="en-US" w:eastAsia="zh-CN"/>
        </w:rPr>
        <w:t xml:space="preserve">13513826219          微信：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邮  箱：</w:t>
      </w:r>
      <w:r>
        <w:rPr>
          <w:rFonts w:hint="eastAsia" w:ascii="宋体" w:hAnsi="宋体" w:eastAsia="宋体" w:cs="宋体"/>
          <w:sz w:val="24"/>
        </w:rPr>
        <w:fldChar w:fldCharType="begin"/>
      </w:r>
      <w:r>
        <w:rPr>
          <w:rFonts w:hint="eastAsia" w:ascii="宋体" w:hAnsi="宋体" w:eastAsia="宋体" w:cs="宋体"/>
          <w:sz w:val="24"/>
        </w:rPr>
        <w:instrText xml:space="preserve"> HYPERLINK "mailto:wang_huabin@zz.chalco.com.cn" </w:instrText>
      </w:r>
      <w:r>
        <w:rPr>
          <w:rFonts w:hint="eastAsia" w:ascii="宋体" w:hAnsi="宋体" w:eastAsia="宋体" w:cs="宋体"/>
          <w:sz w:val="24"/>
        </w:rPr>
        <w:fldChar w:fldCharType="separate"/>
      </w:r>
      <w:r>
        <w:rPr>
          <w:rFonts w:hint="eastAsia" w:ascii="宋体" w:hAnsi="宋体" w:eastAsia="宋体" w:cs="宋体"/>
          <w:sz w:val="24"/>
        </w:rPr>
        <w:t>hb_wang</w:t>
      </w:r>
      <w:r>
        <w:rPr>
          <w:rFonts w:hint="eastAsia" w:ascii="宋体" w:hAnsi="宋体" w:eastAsia="宋体" w:cs="宋体"/>
          <w:sz w:val="24"/>
          <w:lang w:val="en-US" w:eastAsia="zh-CN"/>
        </w:rPr>
        <w:t>134</w:t>
      </w:r>
      <w:r>
        <w:rPr>
          <w:rFonts w:hint="eastAsia" w:ascii="宋体" w:hAnsi="宋体" w:eastAsia="宋体" w:cs="宋体"/>
          <w:sz w:val="24"/>
        </w:rPr>
        <w:t>@zz.chalco.com.cn</w:t>
      </w:r>
      <w:r>
        <w:rPr>
          <w:rFonts w:hint="eastAsia" w:ascii="宋体" w:hAnsi="宋体" w:eastAsia="宋体" w:cs="宋体"/>
          <w:sz w:val="24"/>
        </w:rPr>
        <w:fldChar w:fldCharType="end"/>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业务联系人：杨威威  13462822130</w:t>
      </w:r>
    </w:p>
    <w:p>
      <w:pPr>
        <w:spacing w:line="56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、监督部门：纪检监察部 （审计部）</w:t>
      </w:r>
    </w:p>
    <w:p>
      <w:pPr>
        <w:spacing w:line="560" w:lineRule="exact"/>
        <w:ind w:firstLine="480" w:firstLineChars="200"/>
        <w:jc w:val="left"/>
        <w:rPr>
          <w:rFonts w:ascii="宋体" w:hAnsi="宋体"/>
          <w:sz w:val="24"/>
        </w:rPr>
      </w:pPr>
      <w:r>
        <w:rPr>
          <w:rFonts w:hint="eastAsia" w:ascii="宋体" w:hAnsi="宋体"/>
          <w:sz w:val="24"/>
        </w:rPr>
        <w:t>中铝中州铝业有限公司：0391-3503580</w:t>
      </w:r>
    </w:p>
    <w:p>
      <w:pPr>
        <w:spacing w:line="560" w:lineRule="exact"/>
        <w:ind w:firstLine="480" w:firstLineChars="200"/>
        <w:jc w:val="left"/>
        <w:rPr>
          <w:rFonts w:ascii="宋体" w:hAnsi="宋体"/>
          <w:sz w:val="24"/>
        </w:rPr>
      </w:pPr>
      <w:r>
        <w:rPr>
          <w:rFonts w:hint="eastAsia" w:ascii="宋体" w:hAnsi="宋体"/>
          <w:sz w:val="24"/>
        </w:rPr>
        <w:t>中国铝业股份有限公司：010-82298446</w:t>
      </w:r>
    </w:p>
    <w:p>
      <w:pPr>
        <w:spacing w:line="560" w:lineRule="exact"/>
        <w:ind w:firstLine="480" w:firstLineChars="200"/>
        <w:jc w:val="left"/>
        <w:rPr>
          <w:rFonts w:ascii="宋体" w:hAnsi="宋体"/>
          <w:sz w:val="24"/>
        </w:rPr>
      </w:pPr>
      <w:r>
        <w:rPr>
          <w:rFonts w:hint="eastAsia" w:ascii="宋体" w:hAnsi="宋体"/>
          <w:sz w:val="24"/>
        </w:rPr>
        <w:t>中国铝业集团有限公司：010-82298683</w:t>
      </w:r>
    </w:p>
    <w:p>
      <w:pPr>
        <w:spacing w:line="560" w:lineRule="exact"/>
        <w:ind w:firstLine="480" w:firstLineChars="200"/>
        <w:jc w:val="left"/>
        <w:rPr>
          <w:rFonts w:ascii="宋体" w:hAnsi="宋体"/>
          <w:sz w:val="24"/>
        </w:rPr>
      </w:pPr>
      <w:r>
        <w:rPr>
          <w:rFonts w:hint="eastAsia" w:ascii="宋体" w:hAnsi="宋体"/>
          <w:sz w:val="24"/>
        </w:rPr>
        <w:t>邮箱：zzlyjw02@126.com</w:t>
      </w:r>
    </w:p>
    <w:p>
      <w:pPr>
        <w:spacing w:line="360" w:lineRule="auto"/>
        <w:ind w:firstLine="480" w:firstLineChars="200"/>
        <w:rPr>
          <w:rFonts w:asci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w:t>
      </w:r>
      <w:r>
        <w:rPr>
          <w:rFonts w:hint="eastAsia" w:ascii="宋体" w:hAnsi="宋体"/>
          <w:kern w:val="0"/>
          <w:sz w:val="24"/>
        </w:rPr>
        <w:t>发布媒体</w:t>
      </w:r>
      <w:r>
        <w:rPr>
          <w:rFonts w:hint="eastAsia" w:ascii="宋体" w:hAnsi="宋体"/>
          <w:sz w:val="24"/>
        </w:rPr>
        <w:t>：</w:t>
      </w:r>
      <w:r>
        <w:rPr>
          <w:rFonts w:hint="eastAsia" w:ascii="宋体" w:hAnsi="宋体"/>
          <w:kern w:val="0"/>
          <w:sz w:val="24"/>
        </w:rPr>
        <w:t>我公司仅在</w:t>
      </w:r>
      <w:r>
        <w:rPr>
          <w:rFonts w:hint="eastAsia" w:hAnsi="宋体"/>
          <w:sz w:val="24"/>
        </w:rPr>
        <w:t>中铝中州铝业有限公司（</w:t>
      </w:r>
      <w:r>
        <w:rPr>
          <w:rFonts w:hAnsi="宋体"/>
          <w:color w:val="000000" w:themeColor="text1"/>
          <w:sz w:val="24"/>
        </w:rPr>
        <w:t>https://zzly.chinalco.com.cn/</w:t>
      </w:r>
      <w:r>
        <w:rPr>
          <w:rFonts w:hint="eastAsia" w:hAnsi="宋体"/>
          <w:sz w:val="24"/>
        </w:rPr>
        <w:t>）</w:t>
      </w:r>
      <w:r>
        <w:rPr>
          <w:rFonts w:hint="eastAsia" w:ascii="宋体" w:hAnsi="宋体"/>
          <w:kern w:val="0"/>
          <w:sz w:val="24"/>
        </w:rPr>
        <w:t>发布有关该项目的采购信息</w:t>
      </w:r>
      <w:r>
        <w:rPr>
          <w:rFonts w:hint="eastAsia" w:ascii="宋体" w:hAnsi="宋体"/>
          <w:sz w:val="24"/>
        </w:rPr>
        <w:t>，</w:t>
      </w:r>
      <w:r>
        <w:rPr>
          <w:rFonts w:hint="eastAsia" w:ascii="宋体" w:hAnsi="宋体"/>
          <w:kern w:val="0"/>
          <w:sz w:val="24"/>
        </w:rPr>
        <w:t>我公司郑重提醒各报价人注意：与该项目相关采购事宜均须与我公司指定人员联系，我公司对任何转载信息及由此产生的后果均不承担任何责任。</w:t>
      </w:r>
    </w:p>
    <w:p>
      <w:pPr>
        <w:spacing w:line="360" w:lineRule="auto"/>
        <w:ind w:firstLine="480" w:firstLineChars="200"/>
        <w:rPr>
          <w:rFonts w:ascii="宋体"/>
          <w:b/>
          <w:color w:val="000000"/>
          <w:sz w:val="24"/>
        </w:rPr>
      </w:pPr>
      <w:r>
        <w:rPr>
          <w:rFonts w:hint="eastAsia" w:ascii="宋体" w:hAnsi="宋体"/>
          <w:kern w:val="0"/>
          <w:sz w:val="24"/>
        </w:rPr>
        <w:t>1</w:t>
      </w:r>
      <w:r>
        <w:rPr>
          <w:rFonts w:hint="eastAsia" w:ascii="宋体" w:hAnsi="宋体"/>
          <w:kern w:val="0"/>
          <w:sz w:val="24"/>
          <w:lang w:val="en-US" w:eastAsia="zh-CN"/>
        </w:rPr>
        <w:t>6</w:t>
      </w:r>
      <w:r>
        <w:rPr>
          <w:rFonts w:hint="eastAsia" w:ascii="宋体" w:hAnsi="宋体"/>
          <w:kern w:val="0"/>
          <w:sz w:val="24"/>
        </w:rPr>
        <w:t>、</w:t>
      </w:r>
      <w:r>
        <w:rPr>
          <w:rFonts w:hint="eastAsia" w:ascii="宋体" w:hAnsi="宋体"/>
          <w:color w:val="000000"/>
          <w:sz w:val="24"/>
        </w:rPr>
        <w:t>购买采购文件款及报价保证金请按如下地址汇款：</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帐户名称：中铝中州铝业有限公司</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开户银行：中国工商银行焦作分行中州铝厂支行</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帐号：</w:t>
      </w:r>
      <w:r>
        <w:rPr>
          <w:rFonts w:asciiTheme="minorEastAsia" w:hAnsiTheme="minorEastAsia" w:eastAsiaTheme="minorEastAsia"/>
          <w:sz w:val="24"/>
        </w:rPr>
        <w:t>1709028019200089451</w:t>
      </w:r>
    </w:p>
    <w:p>
      <w:pPr>
        <w:jc w:val="left"/>
        <w:rPr>
          <w:rFonts w:hAnsi="宋体"/>
          <w:sz w:val="24"/>
        </w:rPr>
      </w:pPr>
      <w:r>
        <w:rPr>
          <w:rFonts w:hint="eastAsia" w:hAnsi="宋体"/>
          <w:sz w:val="24"/>
        </w:rPr>
        <w:t>汇款备注中，须注明“</w:t>
      </w:r>
      <w:r>
        <w:rPr>
          <w:rFonts w:hint="eastAsia" w:ascii="宋体" w:hAnsi="宋体"/>
          <w:sz w:val="24"/>
          <w:lang w:eastAsia="zh-CN"/>
        </w:rPr>
        <w:t>洗扫车辆租赁</w:t>
      </w:r>
      <w:r>
        <w:rPr>
          <w:rFonts w:hint="eastAsia" w:hAnsi="宋体"/>
          <w:sz w:val="24"/>
        </w:rPr>
        <w:t>文件费”、“</w:t>
      </w:r>
      <w:r>
        <w:rPr>
          <w:rFonts w:hint="eastAsia" w:ascii="宋体" w:hAnsi="宋体"/>
          <w:sz w:val="24"/>
          <w:lang w:eastAsia="zh-CN"/>
        </w:rPr>
        <w:t>洗扫车辆租赁</w:t>
      </w:r>
      <w:r>
        <w:rPr>
          <w:rFonts w:hint="eastAsia" w:hAnsi="宋体"/>
          <w:sz w:val="24"/>
        </w:rPr>
        <w:t>报价保证金”。</w:t>
      </w:r>
    </w:p>
    <w:p>
      <w:pPr>
        <w:spacing w:line="360" w:lineRule="auto"/>
        <w:ind w:firstLine="420" w:firstLineChars="200"/>
        <w:rPr>
          <w:rFonts w:ascii="宋体" w:hAnsi="宋体"/>
        </w:rPr>
      </w:pPr>
    </w:p>
    <w:p>
      <w:pPr>
        <w:rPr>
          <w:rFonts w:ascii="华文中宋" w:hAnsi="华文中宋" w:eastAsia="华文中宋" w:cs="华文中宋"/>
          <w:sz w:val="36"/>
          <w:szCs w:val="36"/>
        </w:rPr>
      </w:pPr>
    </w:p>
    <w:p>
      <w:pPr>
        <w:rPr>
          <w:rFonts w:ascii="华文中宋" w:hAnsi="华文中宋" w:eastAsia="华文中宋" w:cs="华文中宋"/>
          <w:sz w:val="36"/>
          <w:szCs w:val="36"/>
        </w:rPr>
      </w:pPr>
    </w:p>
    <w:p>
      <w:pPr>
        <w:spacing w:line="360" w:lineRule="auto"/>
        <w:ind w:firstLine="470" w:firstLineChars="196"/>
        <w:jc w:val="left"/>
        <w:rPr>
          <w:rFonts w:cs="仿宋_GB2312" w:asciiTheme="minorEastAsia" w:hAnsiTheme="minorEastAsia" w:eastAsiaTheme="minorEastAsia"/>
          <w:sz w:val="24"/>
        </w:rPr>
      </w:pPr>
    </w:p>
    <w:sectPr>
      <w:footerReference r:id="rId3"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2,Bold">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2312">
    <w:altName w:val="仿宋"/>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10"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15</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15</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8D375"/>
    <w:multiLevelType w:val="singleLevel"/>
    <w:tmpl w:val="FB78D375"/>
    <w:lvl w:ilvl="0" w:tentative="0">
      <w:start w:val="1"/>
      <w:numFmt w:val="decimal"/>
      <w:suff w:val="nothing"/>
      <w:lvlText w:val="%1、"/>
      <w:lvlJc w:val="left"/>
    </w:lvl>
  </w:abstractNum>
  <w:abstractNum w:abstractNumId="1">
    <w:nsid w:val="68ED9CB1"/>
    <w:multiLevelType w:val="multilevel"/>
    <w:tmpl w:val="68ED9CB1"/>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218" w:firstLine="2"/>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TY3ODU5MzI0ZTQ1MTRhM2I3NDA1MDYzZTFmY2EifQ=="/>
  </w:docVars>
  <w:rsids>
    <w:rsidRoot w:val="00A33300"/>
    <w:rsid w:val="0000040C"/>
    <w:rsid w:val="00002EA8"/>
    <w:rsid w:val="00004699"/>
    <w:rsid w:val="000054A7"/>
    <w:rsid w:val="0000622E"/>
    <w:rsid w:val="00006D07"/>
    <w:rsid w:val="00007F7D"/>
    <w:rsid w:val="000104DF"/>
    <w:rsid w:val="00010675"/>
    <w:rsid w:val="0001228F"/>
    <w:rsid w:val="00012848"/>
    <w:rsid w:val="000205F6"/>
    <w:rsid w:val="00020DCF"/>
    <w:rsid w:val="00021FFB"/>
    <w:rsid w:val="00022198"/>
    <w:rsid w:val="00022332"/>
    <w:rsid w:val="00024FD4"/>
    <w:rsid w:val="000263D0"/>
    <w:rsid w:val="00026CD3"/>
    <w:rsid w:val="00027FE0"/>
    <w:rsid w:val="0003143F"/>
    <w:rsid w:val="00032440"/>
    <w:rsid w:val="000335B9"/>
    <w:rsid w:val="000348BC"/>
    <w:rsid w:val="00034A09"/>
    <w:rsid w:val="0003623E"/>
    <w:rsid w:val="000363A6"/>
    <w:rsid w:val="0004099C"/>
    <w:rsid w:val="00040D01"/>
    <w:rsid w:val="00040EBB"/>
    <w:rsid w:val="00042B7D"/>
    <w:rsid w:val="00044F49"/>
    <w:rsid w:val="000456BD"/>
    <w:rsid w:val="00045754"/>
    <w:rsid w:val="0004653E"/>
    <w:rsid w:val="0005013C"/>
    <w:rsid w:val="0005117A"/>
    <w:rsid w:val="000515C3"/>
    <w:rsid w:val="00051A4A"/>
    <w:rsid w:val="00051C22"/>
    <w:rsid w:val="00053C52"/>
    <w:rsid w:val="00055BF5"/>
    <w:rsid w:val="00056947"/>
    <w:rsid w:val="00056CF4"/>
    <w:rsid w:val="000578F9"/>
    <w:rsid w:val="00060335"/>
    <w:rsid w:val="000611EF"/>
    <w:rsid w:val="00062A4B"/>
    <w:rsid w:val="00062C71"/>
    <w:rsid w:val="00062FEE"/>
    <w:rsid w:val="00063621"/>
    <w:rsid w:val="000643E2"/>
    <w:rsid w:val="0006491F"/>
    <w:rsid w:val="0006497C"/>
    <w:rsid w:val="000655EE"/>
    <w:rsid w:val="000660EF"/>
    <w:rsid w:val="00066B09"/>
    <w:rsid w:val="00067034"/>
    <w:rsid w:val="000706D4"/>
    <w:rsid w:val="00071332"/>
    <w:rsid w:val="000729F5"/>
    <w:rsid w:val="00073964"/>
    <w:rsid w:val="000759E8"/>
    <w:rsid w:val="00075C20"/>
    <w:rsid w:val="00076934"/>
    <w:rsid w:val="00077D82"/>
    <w:rsid w:val="00080966"/>
    <w:rsid w:val="00081C56"/>
    <w:rsid w:val="00082FD4"/>
    <w:rsid w:val="000841A2"/>
    <w:rsid w:val="00091B2D"/>
    <w:rsid w:val="0009205C"/>
    <w:rsid w:val="000921D4"/>
    <w:rsid w:val="00093127"/>
    <w:rsid w:val="000939F2"/>
    <w:rsid w:val="00093D11"/>
    <w:rsid w:val="00094B48"/>
    <w:rsid w:val="0009545B"/>
    <w:rsid w:val="0009666F"/>
    <w:rsid w:val="000A014D"/>
    <w:rsid w:val="000A0DB2"/>
    <w:rsid w:val="000A51D1"/>
    <w:rsid w:val="000B12C5"/>
    <w:rsid w:val="000B2B0E"/>
    <w:rsid w:val="000B37B9"/>
    <w:rsid w:val="000B5BDA"/>
    <w:rsid w:val="000B5FB6"/>
    <w:rsid w:val="000B6AC8"/>
    <w:rsid w:val="000C1E7C"/>
    <w:rsid w:val="000C2CFA"/>
    <w:rsid w:val="000C36C2"/>
    <w:rsid w:val="000C66BB"/>
    <w:rsid w:val="000C6A05"/>
    <w:rsid w:val="000C70AE"/>
    <w:rsid w:val="000C7832"/>
    <w:rsid w:val="000D1B5D"/>
    <w:rsid w:val="000D2B71"/>
    <w:rsid w:val="000D3CFE"/>
    <w:rsid w:val="000D43AF"/>
    <w:rsid w:val="000D4F04"/>
    <w:rsid w:val="000D606A"/>
    <w:rsid w:val="000D72F2"/>
    <w:rsid w:val="000E0CB7"/>
    <w:rsid w:val="000E6940"/>
    <w:rsid w:val="000E7C44"/>
    <w:rsid w:val="000F045C"/>
    <w:rsid w:val="000F1485"/>
    <w:rsid w:val="000F2585"/>
    <w:rsid w:val="000F2E3C"/>
    <w:rsid w:val="000F304D"/>
    <w:rsid w:val="000F3EB8"/>
    <w:rsid w:val="000F51CC"/>
    <w:rsid w:val="000F5263"/>
    <w:rsid w:val="000F6FF9"/>
    <w:rsid w:val="000F720F"/>
    <w:rsid w:val="000F752C"/>
    <w:rsid w:val="00100D37"/>
    <w:rsid w:val="001016C5"/>
    <w:rsid w:val="0010322F"/>
    <w:rsid w:val="001037D8"/>
    <w:rsid w:val="00103CA6"/>
    <w:rsid w:val="001041F6"/>
    <w:rsid w:val="00104425"/>
    <w:rsid w:val="001050CE"/>
    <w:rsid w:val="00106AC7"/>
    <w:rsid w:val="00106F3A"/>
    <w:rsid w:val="0011086F"/>
    <w:rsid w:val="00111803"/>
    <w:rsid w:val="001151BD"/>
    <w:rsid w:val="00117E74"/>
    <w:rsid w:val="00120182"/>
    <w:rsid w:val="0012221D"/>
    <w:rsid w:val="00122A26"/>
    <w:rsid w:val="00123601"/>
    <w:rsid w:val="00132FA8"/>
    <w:rsid w:val="00133DC2"/>
    <w:rsid w:val="00137DFE"/>
    <w:rsid w:val="00141C20"/>
    <w:rsid w:val="00142667"/>
    <w:rsid w:val="00144D98"/>
    <w:rsid w:val="00150B6B"/>
    <w:rsid w:val="00151FA6"/>
    <w:rsid w:val="00153739"/>
    <w:rsid w:val="00153DB3"/>
    <w:rsid w:val="001546B8"/>
    <w:rsid w:val="00154848"/>
    <w:rsid w:val="00154AE5"/>
    <w:rsid w:val="00155EDE"/>
    <w:rsid w:val="0015732B"/>
    <w:rsid w:val="00160D49"/>
    <w:rsid w:val="001623CD"/>
    <w:rsid w:val="00162D35"/>
    <w:rsid w:val="00163F79"/>
    <w:rsid w:val="001651D3"/>
    <w:rsid w:val="00172933"/>
    <w:rsid w:val="00172F47"/>
    <w:rsid w:val="00173A4A"/>
    <w:rsid w:val="001742FF"/>
    <w:rsid w:val="00175418"/>
    <w:rsid w:val="00175573"/>
    <w:rsid w:val="00175D0F"/>
    <w:rsid w:val="00181278"/>
    <w:rsid w:val="001819F7"/>
    <w:rsid w:val="00185311"/>
    <w:rsid w:val="001854D8"/>
    <w:rsid w:val="001918D2"/>
    <w:rsid w:val="0019240E"/>
    <w:rsid w:val="001924E0"/>
    <w:rsid w:val="00192EC1"/>
    <w:rsid w:val="00193C74"/>
    <w:rsid w:val="001957F3"/>
    <w:rsid w:val="00195D51"/>
    <w:rsid w:val="0019640A"/>
    <w:rsid w:val="001A1495"/>
    <w:rsid w:val="001A1E56"/>
    <w:rsid w:val="001A2684"/>
    <w:rsid w:val="001A2A5F"/>
    <w:rsid w:val="001A3060"/>
    <w:rsid w:val="001A39D1"/>
    <w:rsid w:val="001A4E38"/>
    <w:rsid w:val="001A542B"/>
    <w:rsid w:val="001A6CF9"/>
    <w:rsid w:val="001B24F4"/>
    <w:rsid w:val="001B3BB4"/>
    <w:rsid w:val="001B59A5"/>
    <w:rsid w:val="001B6758"/>
    <w:rsid w:val="001C0F5A"/>
    <w:rsid w:val="001C1488"/>
    <w:rsid w:val="001C2CB6"/>
    <w:rsid w:val="001C7CB4"/>
    <w:rsid w:val="001D0D03"/>
    <w:rsid w:val="001D0FE4"/>
    <w:rsid w:val="001D2C75"/>
    <w:rsid w:val="001D3212"/>
    <w:rsid w:val="001D3C43"/>
    <w:rsid w:val="001D41DE"/>
    <w:rsid w:val="001D49E8"/>
    <w:rsid w:val="001D64BB"/>
    <w:rsid w:val="001D732D"/>
    <w:rsid w:val="001E0503"/>
    <w:rsid w:val="001E1D30"/>
    <w:rsid w:val="001E1FCA"/>
    <w:rsid w:val="001E4108"/>
    <w:rsid w:val="001F034D"/>
    <w:rsid w:val="001F0C48"/>
    <w:rsid w:val="001F1100"/>
    <w:rsid w:val="001F17FD"/>
    <w:rsid w:val="001F23E1"/>
    <w:rsid w:val="001F3625"/>
    <w:rsid w:val="001F429B"/>
    <w:rsid w:val="001F5B77"/>
    <w:rsid w:val="001F754F"/>
    <w:rsid w:val="001F7976"/>
    <w:rsid w:val="00200386"/>
    <w:rsid w:val="002014C4"/>
    <w:rsid w:val="00205A60"/>
    <w:rsid w:val="00206433"/>
    <w:rsid w:val="002124C1"/>
    <w:rsid w:val="0021338B"/>
    <w:rsid w:val="002137E3"/>
    <w:rsid w:val="0021657E"/>
    <w:rsid w:val="00220578"/>
    <w:rsid w:val="002218AD"/>
    <w:rsid w:val="00223EC1"/>
    <w:rsid w:val="00224716"/>
    <w:rsid w:val="00224822"/>
    <w:rsid w:val="002259B3"/>
    <w:rsid w:val="00225BF0"/>
    <w:rsid w:val="00226AF9"/>
    <w:rsid w:val="00233E36"/>
    <w:rsid w:val="00234895"/>
    <w:rsid w:val="00237331"/>
    <w:rsid w:val="00237845"/>
    <w:rsid w:val="00237E5B"/>
    <w:rsid w:val="002422B9"/>
    <w:rsid w:val="00250669"/>
    <w:rsid w:val="002535E4"/>
    <w:rsid w:val="00255271"/>
    <w:rsid w:val="00255D28"/>
    <w:rsid w:val="002622DD"/>
    <w:rsid w:val="002636CF"/>
    <w:rsid w:val="00263E90"/>
    <w:rsid w:val="00264375"/>
    <w:rsid w:val="00266C8D"/>
    <w:rsid w:val="00267452"/>
    <w:rsid w:val="00267C16"/>
    <w:rsid w:val="00270D73"/>
    <w:rsid w:val="00271DFC"/>
    <w:rsid w:val="0027290A"/>
    <w:rsid w:val="00274A22"/>
    <w:rsid w:val="00274CA2"/>
    <w:rsid w:val="00275811"/>
    <w:rsid w:val="00276AE7"/>
    <w:rsid w:val="00277555"/>
    <w:rsid w:val="00277903"/>
    <w:rsid w:val="00280854"/>
    <w:rsid w:val="00281813"/>
    <w:rsid w:val="00283AA5"/>
    <w:rsid w:val="00283BBB"/>
    <w:rsid w:val="00285666"/>
    <w:rsid w:val="0028707C"/>
    <w:rsid w:val="00287CF4"/>
    <w:rsid w:val="0029116E"/>
    <w:rsid w:val="002918FC"/>
    <w:rsid w:val="00291908"/>
    <w:rsid w:val="00291BB5"/>
    <w:rsid w:val="00293024"/>
    <w:rsid w:val="002930BC"/>
    <w:rsid w:val="00293234"/>
    <w:rsid w:val="00294C77"/>
    <w:rsid w:val="002953AC"/>
    <w:rsid w:val="00295C5F"/>
    <w:rsid w:val="00295FFB"/>
    <w:rsid w:val="00297000"/>
    <w:rsid w:val="002A08D2"/>
    <w:rsid w:val="002A23AC"/>
    <w:rsid w:val="002A3690"/>
    <w:rsid w:val="002A3E2B"/>
    <w:rsid w:val="002A5E18"/>
    <w:rsid w:val="002A6951"/>
    <w:rsid w:val="002A755A"/>
    <w:rsid w:val="002B05BC"/>
    <w:rsid w:val="002B1CA2"/>
    <w:rsid w:val="002B20C4"/>
    <w:rsid w:val="002B2458"/>
    <w:rsid w:val="002B2DA3"/>
    <w:rsid w:val="002B39E5"/>
    <w:rsid w:val="002B3F8D"/>
    <w:rsid w:val="002B4464"/>
    <w:rsid w:val="002B6C0D"/>
    <w:rsid w:val="002B7AAB"/>
    <w:rsid w:val="002C18A5"/>
    <w:rsid w:val="002C19F7"/>
    <w:rsid w:val="002C3DDA"/>
    <w:rsid w:val="002C4E45"/>
    <w:rsid w:val="002D24F1"/>
    <w:rsid w:val="002D2B72"/>
    <w:rsid w:val="002D378F"/>
    <w:rsid w:val="002D4688"/>
    <w:rsid w:val="002D4AEB"/>
    <w:rsid w:val="002D6046"/>
    <w:rsid w:val="002D6915"/>
    <w:rsid w:val="002E06D1"/>
    <w:rsid w:val="002E0F95"/>
    <w:rsid w:val="002E24F1"/>
    <w:rsid w:val="002E31CC"/>
    <w:rsid w:val="002E3A49"/>
    <w:rsid w:val="002E3BB2"/>
    <w:rsid w:val="002E404F"/>
    <w:rsid w:val="002E4B6B"/>
    <w:rsid w:val="002E4DCA"/>
    <w:rsid w:val="002E5A9D"/>
    <w:rsid w:val="002E6949"/>
    <w:rsid w:val="002E72DC"/>
    <w:rsid w:val="002E7CB2"/>
    <w:rsid w:val="002F16DD"/>
    <w:rsid w:val="002F2AAF"/>
    <w:rsid w:val="002F69C1"/>
    <w:rsid w:val="002F7618"/>
    <w:rsid w:val="003018E7"/>
    <w:rsid w:val="00301CBE"/>
    <w:rsid w:val="00302548"/>
    <w:rsid w:val="003034E3"/>
    <w:rsid w:val="00305115"/>
    <w:rsid w:val="0030596E"/>
    <w:rsid w:val="00305AE8"/>
    <w:rsid w:val="003062C1"/>
    <w:rsid w:val="00306ADB"/>
    <w:rsid w:val="00307039"/>
    <w:rsid w:val="00310793"/>
    <w:rsid w:val="00311E19"/>
    <w:rsid w:val="00311EC4"/>
    <w:rsid w:val="00322B48"/>
    <w:rsid w:val="00324EB2"/>
    <w:rsid w:val="003276C4"/>
    <w:rsid w:val="00334906"/>
    <w:rsid w:val="00334F8B"/>
    <w:rsid w:val="00336DE5"/>
    <w:rsid w:val="003411B2"/>
    <w:rsid w:val="00342643"/>
    <w:rsid w:val="00350E7B"/>
    <w:rsid w:val="00354A6C"/>
    <w:rsid w:val="00354D54"/>
    <w:rsid w:val="00356E85"/>
    <w:rsid w:val="00357AFE"/>
    <w:rsid w:val="00361835"/>
    <w:rsid w:val="003626A5"/>
    <w:rsid w:val="00362D11"/>
    <w:rsid w:val="0036366F"/>
    <w:rsid w:val="00363FFE"/>
    <w:rsid w:val="00364E2A"/>
    <w:rsid w:val="003651CC"/>
    <w:rsid w:val="00366A11"/>
    <w:rsid w:val="00370378"/>
    <w:rsid w:val="0037251C"/>
    <w:rsid w:val="003727BD"/>
    <w:rsid w:val="003731FD"/>
    <w:rsid w:val="00373E41"/>
    <w:rsid w:val="00375567"/>
    <w:rsid w:val="003759C8"/>
    <w:rsid w:val="00376002"/>
    <w:rsid w:val="00376BFA"/>
    <w:rsid w:val="00377D65"/>
    <w:rsid w:val="003804AD"/>
    <w:rsid w:val="003817E5"/>
    <w:rsid w:val="003820B1"/>
    <w:rsid w:val="00382CC3"/>
    <w:rsid w:val="003839B3"/>
    <w:rsid w:val="00385118"/>
    <w:rsid w:val="0038549A"/>
    <w:rsid w:val="00386448"/>
    <w:rsid w:val="00386D58"/>
    <w:rsid w:val="00386F1F"/>
    <w:rsid w:val="00387636"/>
    <w:rsid w:val="0039079C"/>
    <w:rsid w:val="0039288D"/>
    <w:rsid w:val="003954B9"/>
    <w:rsid w:val="003960B9"/>
    <w:rsid w:val="003968BF"/>
    <w:rsid w:val="00397C87"/>
    <w:rsid w:val="003A05DB"/>
    <w:rsid w:val="003A070A"/>
    <w:rsid w:val="003A0C14"/>
    <w:rsid w:val="003A0C23"/>
    <w:rsid w:val="003A1371"/>
    <w:rsid w:val="003A2314"/>
    <w:rsid w:val="003A26AC"/>
    <w:rsid w:val="003A30E1"/>
    <w:rsid w:val="003A5C56"/>
    <w:rsid w:val="003A6727"/>
    <w:rsid w:val="003A6E8E"/>
    <w:rsid w:val="003A6EE2"/>
    <w:rsid w:val="003B0CFD"/>
    <w:rsid w:val="003B1348"/>
    <w:rsid w:val="003B198F"/>
    <w:rsid w:val="003B2F0C"/>
    <w:rsid w:val="003B42DD"/>
    <w:rsid w:val="003B4F66"/>
    <w:rsid w:val="003B52AC"/>
    <w:rsid w:val="003B5B67"/>
    <w:rsid w:val="003B701A"/>
    <w:rsid w:val="003B7B17"/>
    <w:rsid w:val="003B7DA1"/>
    <w:rsid w:val="003C0BDA"/>
    <w:rsid w:val="003C25B4"/>
    <w:rsid w:val="003C704A"/>
    <w:rsid w:val="003C7484"/>
    <w:rsid w:val="003C7D42"/>
    <w:rsid w:val="003D01DC"/>
    <w:rsid w:val="003D0D69"/>
    <w:rsid w:val="003D2D02"/>
    <w:rsid w:val="003D364A"/>
    <w:rsid w:val="003D53AD"/>
    <w:rsid w:val="003D7A1F"/>
    <w:rsid w:val="003D7B26"/>
    <w:rsid w:val="003D7EF8"/>
    <w:rsid w:val="003E045D"/>
    <w:rsid w:val="003E0A65"/>
    <w:rsid w:val="003E3182"/>
    <w:rsid w:val="003E7344"/>
    <w:rsid w:val="003F4130"/>
    <w:rsid w:val="003F66F2"/>
    <w:rsid w:val="003F76DD"/>
    <w:rsid w:val="0040401C"/>
    <w:rsid w:val="00404B1C"/>
    <w:rsid w:val="00406E0B"/>
    <w:rsid w:val="004076DD"/>
    <w:rsid w:val="00407E43"/>
    <w:rsid w:val="00410066"/>
    <w:rsid w:val="00410D8F"/>
    <w:rsid w:val="00411F45"/>
    <w:rsid w:val="00414647"/>
    <w:rsid w:val="00414F5A"/>
    <w:rsid w:val="00415A82"/>
    <w:rsid w:val="00415F2E"/>
    <w:rsid w:val="0041792E"/>
    <w:rsid w:val="004201E9"/>
    <w:rsid w:val="00420E71"/>
    <w:rsid w:val="00422137"/>
    <w:rsid w:val="00422C03"/>
    <w:rsid w:val="00427115"/>
    <w:rsid w:val="0043003B"/>
    <w:rsid w:val="00433D4B"/>
    <w:rsid w:val="00435449"/>
    <w:rsid w:val="0044092C"/>
    <w:rsid w:val="0044193D"/>
    <w:rsid w:val="00443852"/>
    <w:rsid w:val="0044506B"/>
    <w:rsid w:val="00445A66"/>
    <w:rsid w:val="004470AE"/>
    <w:rsid w:val="004479BD"/>
    <w:rsid w:val="004500D1"/>
    <w:rsid w:val="00450E98"/>
    <w:rsid w:val="00452091"/>
    <w:rsid w:val="00461322"/>
    <w:rsid w:val="004640B7"/>
    <w:rsid w:val="0046480E"/>
    <w:rsid w:val="004651FA"/>
    <w:rsid w:val="00466432"/>
    <w:rsid w:val="0047185E"/>
    <w:rsid w:val="00473C87"/>
    <w:rsid w:val="0047480F"/>
    <w:rsid w:val="004758DE"/>
    <w:rsid w:val="00476AF0"/>
    <w:rsid w:val="00477557"/>
    <w:rsid w:val="00481818"/>
    <w:rsid w:val="00481E8A"/>
    <w:rsid w:val="00486334"/>
    <w:rsid w:val="004865DA"/>
    <w:rsid w:val="0049077F"/>
    <w:rsid w:val="00490A2F"/>
    <w:rsid w:val="00490C0B"/>
    <w:rsid w:val="0049337C"/>
    <w:rsid w:val="00493965"/>
    <w:rsid w:val="004976B8"/>
    <w:rsid w:val="00497CF2"/>
    <w:rsid w:val="00497CFB"/>
    <w:rsid w:val="004A0103"/>
    <w:rsid w:val="004A0176"/>
    <w:rsid w:val="004A23D1"/>
    <w:rsid w:val="004A2DCE"/>
    <w:rsid w:val="004A3AC6"/>
    <w:rsid w:val="004A3C9B"/>
    <w:rsid w:val="004A4645"/>
    <w:rsid w:val="004A4D44"/>
    <w:rsid w:val="004A4D62"/>
    <w:rsid w:val="004A4E8A"/>
    <w:rsid w:val="004A4ED3"/>
    <w:rsid w:val="004A5F87"/>
    <w:rsid w:val="004A66CC"/>
    <w:rsid w:val="004A684E"/>
    <w:rsid w:val="004B0F76"/>
    <w:rsid w:val="004B13E7"/>
    <w:rsid w:val="004B15D6"/>
    <w:rsid w:val="004B2D8D"/>
    <w:rsid w:val="004B3537"/>
    <w:rsid w:val="004B42A3"/>
    <w:rsid w:val="004B4AAC"/>
    <w:rsid w:val="004B4CAA"/>
    <w:rsid w:val="004B5BFE"/>
    <w:rsid w:val="004B5D34"/>
    <w:rsid w:val="004C19D6"/>
    <w:rsid w:val="004C1DF8"/>
    <w:rsid w:val="004C3E5C"/>
    <w:rsid w:val="004C5003"/>
    <w:rsid w:val="004C58EC"/>
    <w:rsid w:val="004C5AB6"/>
    <w:rsid w:val="004C6DBE"/>
    <w:rsid w:val="004C774A"/>
    <w:rsid w:val="004D0937"/>
    <w:rsid w:val="004D459F"/>
    <w:rsid w:val="004D5864"/>
    <w:rsid w:val="004D5AE3"/>
    <w:rsid w:val="004D5D0D"/>
    <w:rsid w:val="004D6EB9"/>
    <w:rsid w:val="004E195E"/>
    <w:rsid w:val="004E1979"/>
    <w:rsid w:val="004E20DA"/>
    <w:rsid w:val="004E4308"/>
    <w:rsid w:val="004E7304"/>
    <w:rsid w:val="004F014A"/>
    <w:rsid w:val="004F0F20"/>
    <w:rsid w:val="004F0FB5"/>
    <w:rsid w:val="004F27A6"/>
    <w:rsid w:val="004F3772"/>
    <w:rsid w:val="004F52E1"/>
    <w:rsid w:val="004F6ED9"/>
    <w:rsid w:val="00501A92"/>
    <w:rsid w:val="00502DEB"/>
    <w:rsid w:val="00503F28"/>
    <w:rsid w:val="00504733"/>
    <w:rsid w:val="00504C61"/>
    <w:rsid w:val="0050590C"/>
    <w:rsid w:val="005076D5"/>
    <w:rsid w:val="0051192D"/>
    <w:rsid w:val="00511B5B"/>
    <w:rsid w:val="00514185"/>
    <w:rsid w:val="0051697D"/>
    <w:rsid w:val="00517F3D"/>
    <w:rsid w:val="00520AD7"/>
    <w:rsid w:val="00520AFF"/>
    <w:rsid w:val="00520B36"/>
    <w:rsid w:val="0052306B"/>
    <w:rsid w:val="00523256"/>
    <w:rsid w:val="005233BE"/>
    <w:rsid w:val="00523A59"/>
    <w:rsid w:val="005242FE"/>
    <w:rsid w:val="005245F5"/>
    <w:rsid w:val="00524988"/>
    <w:rsid w:val="0052506C"/>
    <w:rsid w:val="00525192"/>
    <w:rsid w:val="0052532E"/>
    <w:rsid w:val="005259F1"/>
    <w:rsid w:val="00526320"/>
    <w:rsid w:val="00526340"/>
    <w:rsid w:val="005263BD"/>
    <w:rsid w:val="00534116"/>
    <w:rsid w:val="00535BE0"/>
    <w:rsid w:val="00536DB1"/>
    <w:rsid w:val="00537825"/>
    <w:rsid w:val="0054080B"/>
    <w:rsid w:val="00541DE0"/>
    <w:rsid w:val="005421BF"/>
    <w:rsid w:val="0054227F"/>
    <w:rsid w:val="0055215A"/>
    <w:rsid w:val="005538C5"/>
    <w:rsid w:val="00554B51"/>
    <w:rsid w:val="00557379"/>
    <w:rsid w:val="00557C03"/>
    <w:rsid w:val="00561822"/>
    <w:rsid w:val="00562AFB"/>
    <w:rsid w:val="00563B64"/>
    <w:rsid w:val="005647DA"/>
    <w:rsid w:val="005667BB"/>
    <w:rsid w:val="00570520"/>
    <w:rsid w:val="00570745"/>
    <w:rsid w:val="00572024"/>
    <w:rsid w:val="005729F9"/>
    <w:rsid w:val="00573A19"/>
    <w:rsid w:val="00573DDA"/>
    <w:rsid w:val="00574C72"/>
    <w:rsid w:val="00575A9F"/>
    <w:rsid w:val="005761AC"/>
    <w:rsid w:val="0057680F"/>
    <w:rsid w:val="005777CF"/>
    <w:rsid w:val="00581872"/>
    <w:rsid w:val="00582B11"/>
    <w:rsid w:val="005839FA"/>
    <w:rsid w:val="00583D9F"/>
    <w:rsid w:val="00584523"/>
    <w:rsid w:val="00584D04"/>
    <w:rsid w:val="00585A7D"/>
    <w:rsid w:val="00586736"/>
    <w:rsid w:val="0059097D"/>
    <w:rsid w:val="0059114C"/>
    <w:rsid w:val="005918D5"/>
    <w:rsid w:val="005926FE"/>
    <w:rsid w:val="0059326E"/>
    <w:rsid w:val="005932AE"/>
    <w:rsid w:val="005939EF"/>
    <w:rsid w:val="00595079"/>
    <w:rsid w:val="00595508"/>
    <w:rsid w:val="00596A1F"/>
    <w:rsid w:val="005A3EEB"/>
    <w:rsid w:val="005A5F27"/>
    <w:rsid w:val="005A5F3A"/>
    <w:rsid w:val="005A7752"/>
    <w:rsid w:val="005B24F7"/>
    <w:rsid w:val="005B25FC"/>
    <w:rsid w:val="005B2E5B"/>
    <w:rsid w:val="005B59E2"/>
    <w:rsid w:val="005B7461"/>
    <w:rsid w:val="005C25AF"/>
    <w:rsid w:val="005C2A18"/>
    <w:rsid w:val="005C338F"/>
    <w:rsid w:val="005C36F9"/>
    <w:rsid w:val="005C6C2D"/>
    <w:rsid w:val="005C72F2"/>
    <w:rsid w:val="005D2823"/>
    <w:rsid w:val="005D3349"/>
    <w:rsid w:val="005D47AF"/>
    <w:rsid w:val="005D59A6"/>
    <w:rsid w:val="005D7B20"/>
    <w:rsid w:val="005E10F0"/>
    <w:rsid w:val="005E1265"/>
    <w:rsid w:val="005E15A3"/>
    <w:rsid w:val="005E185D"/>
    <w:rsid w:val="005E34F9"/>
    <w:rsid w:val="005E3D17"/>
    <w:rsid w:val="005E54C4"/>
    <w:rsid w:val="005F0ADD"/>
    <w:rsid w:val="005F22E0"/>
    <w:rsid w:val="005F4A32"/>
    <w:rsid w:val="005F4DB0"/>
    <w:rsid w:val="005F5433"/>
    <w:rsid w:val="005F5EE8"/>
    <w:rsid w:val="0060119B"/>
    <w:rsid w:val="00601855"/>
    <w:rsid w:val="0060205B"/>
    <w:rsid w:val="006031AA"/>
    <w:rsid w:val="00603938"/>
    <w:rsid w:val="00607FE5"/>
    <w:rsid w:val="00611331"/>
    <w:rsid w:val="00611930"/>
    <w:rsid w:val="00611CC2"/>
    <w:rsid w:val="00612B28"/>
    <w:rsid w:val="006134A1"/>
    <w:rsid w:val="00614479"/>
    <w:rsid w:val="00614832"/>
    <w:rsid w:val="00615453"/>
    <w:rsid w:val="00616B78"/>
    <w:rsid w:val="00620520"/>
    <w:rsid w:val="0062309C"/>
    <w:rsid w:val="006230D1"/>
    <w:rsid w:val="00624970"/>
    <w:rsid w:val="00626671"/>
    <w:rsid w:val="00626A68"/>
    <w:rsid w:val="00627434"/>
    <w:rsid w:val="00627814"/>
    <w:rsid w:val="006311A7"/>
    <w:rsid w:val="00631311"/>
    <w:rsid w:val="006366B4"/>
    <w:rsid w:val="00636AE4"/>
    <w:rsid w:val="00636F7B"/>
    <w:rsid w:val="00637B17"/>
    <w:rsid w:val="00640F95"/>
    <w:rsid w:val="00641352"/>
    <w:rsid w:val="006425DE"/>
    <w:rsid w:val="00642F1B"/>
    <w:rsid w:val="00642F5B"/>
    <w:rsid w:val="006444FD"/>
    <w:rsid w:val="00644B0D"/>
    <w:rsid w:val="00644CA9"/>
    <w:rsid w:val="00647FA1"/>
    <w:rsid w:val="00652C58"/>
    <w:rsid w:val="00652C65"/>
    <w:rsid w:val="00653644"/>
    <w:rsid w:val="006556A8"/>
    <w:rsid w:val="0065698A"/>
    <w:rsid w:val="00656CCF"/>
    <w:rsid w:val="0065718E"/>
    <w:rsid w:val="006611DE"/>
    <w:rsid w:val="00662012"/>
    <w:rsid w:val="00665199"/>
    <w:rsid w:val="00665A25"/>
    <w:rsid w:val="00665C0F"/>
    <w:rsid w:val="0066638A"/>
    <w:rsid w:val="006675A1"/>
    <w:rsid w:val="00667DB4"/>
    <w:rsid w:val="006712DB"/>
    <w:rsid w:val="006731C0"/>
    <w:rsid w:val="0067370F"/>
    <w:rsid w:val="00674904"/>
    <w:rsid w:val="00674A1F"/>
    <w:rsid w:val="00677914"/>
    <w:rsid w:val="00680CD4"/>
    <w:rsid w:val="006815A4"/>
    <w:rsid w:val="00681B11"/>
    <w:rsid w:val="0068267F"/>
    <w:rsid w:val="00684643"/>
    <w:rsid w:val="0068589B"/>
    <w:rsid w:val="006863E2"/>
    <w:rsid w:val="00686468"/>
    <w:rsid w:val="00691B11"/>
    <w:rsid w:val="00693716"/>
    <w:rsid w:val="006938A3"/>
    <w:rsid w:val="0069504A"/>
    <w:rsid w:val="0069569F"/>
    <w:rsid w:val="006960B3"/>
    <w:rsid w:val="006A03E1"/>
    <w:rsid w:val="006A1DAF"/>
    <w:rsid w:val="006A28E8"/>
    <w:rsid w:val="006A3347"/>
    <w:rsid w:val="006A4BCB"/>
    <w:rsid w:val="006A52E4"/>
    <w:rsid w:val="006A59B4"/>
    <w:rsid w:val="006A633E"/>
    <w:rsid w:val="006A6628"/>
    <w:rsid w:val="006B3BB5"/>
    <w:rsid w:val="006B3E83"/>
    <w:rsid w:val="006B4605"/>
    <w:rsid w:val="006B5130"/>
    <w:rsid w:val="006B6409"/>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E010A"/>
    <w:rsid w:val="006E1BB5"/>
    <w:rsid w:val="006E2335"/>
    <w:rsid w:val="006E354C"/>
    <w:rsid w:val="006E4504"/>
    <w:rsid w:val="006E62E0"/>
    <w:rsid w:val="006E69FC"/>
    <w:rsid w:val="006F23DF"/>
    <w:rsid w:val="006F5732"/>
    <w:rsid w:val="006F642C"/>
    <w:rsid w:val="007020C7"/>
    <w:rsid w:val="00702B6F"/>
    <w:rsid w:val="00705169"/>
    <w:rsid w:val="00705195"/>
    <w:rsid w:val="00705317"/>
    <w:rsid w:val="0070570E"/>
    <w:rsid w:val="00707AD4"/>
    <w:rsid w:val="00710203"/>
    <w:rsid w:val="00710DAC"/>
    <w:rsid w:val="00712ADA"/>
    <w:rsid w:val="00713D25"/>
    <w:rsid w:val="00714196"/>
    <w:rsid w:val="0071435F"/>
    <w:rsid w:val="00715909"/>
    <w:rsid w:val="0071624F"/>
    <w:rsid w:val="007210EE"/>
    <w:rsid w:val="00722447"/>
    <w:rsid w:val="00722E18"/>
    <w:rsid w:val="0072674D"/>
    <w:rsid w:val="00733EA4"/>
    <w:rsid w:val="00734E90"/>
    <w:rsid w:val="00736708"/>
    <w:rsid w:val="007369BF"/>
    <w:rsid w:val="0074169F"/>
    <w:rsid w:val="00743452"/>
    <w:rsid w:val="007456E7"/>
    <w:rsid w:val="00751168"/>
    <w:rsid w:val="0075183C"/>
    <w:rsid w:val="00752959"/>
    <w:rsid w:val="007542E3"/>
    <w:rsid w:val="00755C51"/>
    <w:rsid w:val="00756EE9"/>
    <w:rsid w:val="0076321C"/>
    <w:rsid w:val="0076328B"/>
    <w:rsid w:val="00765802"/>
    <w:rsid w:val="00766228"/>
    <w:rsid w:val="00767403"/>
    <w:rsid w:val="007712E5"/>
    <w:rsid w:val="00771A23"/>
    <w:rsid w:val="00771AB5"/>
    <w:rsid w:val="00771F14"/>
    <w:rsid w:val="0077265B"/>
    <w:rsid w:val="007767E2"/>
    <w:rsid w:val="0078079F"/>
    <w:rsid w:val="00782C2E"/>
    <w:rsid w:val="007830CA"/>
    <w:rsid w:val="00783BFB"/>
    <w:rsid w:val="0078603B"/>
    <w:rsid w:val="00786977"/>
    <w:rsid w:val="00786F7A"/>
    <w:rsid w:val="0078779E"/>
    <w:rsid w:val="00787CBE"/>
    <w:rsid w:val="00790E78"/>
    <w:rsid w:val="00792F56"/>
    <w:rsid w:val="00793802"/>
    <w:rsid w:val="00793DFE"/>
    <w:rsid w:val="007940FE"/>
    <w:rsid w:val="00794623"/>
    <w:rsid w:val="00796DC8"/>
    <w:rsid w:val="007975F2"/>
    <w:rsid w:val="007A0E50"/>
    <w:rsid w:val="007A1439"/>
    <w:rsid w:val="007A19A7"/>
    <w:rsid w:val="007A1D18"/>
    <w:rsid w:val="007A70A2"/>
    <w:rsid w:val="007A74ED"/>
    <w:rsid w:val="007B17D1"/>
    <w:rsid w:val="007C2829"/>
    <w:rsid w:val="007C2B38"/>
    <w:rsid w:val="007C3510"/>
    <w:rsid w:val="007C3BCE"/>
    <w:rsid w:val="007C4B8F"/>
    <w:rsid w:val="007C54B2"/>
    <w:rsid w:val="007C60AC"/>
    <w:rsid w:val="007C66FE"/>
    <w:rsid w:val="007D1488"/>
    <w:rsid w:val="007D1FE9"/>
    <w:rsid w:val="007D25E0"/>
    <w:rsid w:val="007D36E7"/>
    <w:rsid w:val="007D3CA0"/>
    <w:rsid w:val="007D47A4"/>
    <w:rsid w:val="007D4A84"/>
    <w:rsid w:val="007D6224"/>
    <w:rsid w:val="007D6355"/>
    <w:rsid w:val="007D6DC7"/>
    <w:rsid w:val="007E0BBE"/>
    <w:rsid w:val="007E3F4C"/>
    <w:rsid w:val="007E7A74"/>
    <w:rsid w:val="007E7F9F"/>
    <w:rsid w:val="007F0167"/>
    <w:rsid w:val="007F07DD"/>
    <w:rsid w:val="007F1DD3"/>
    <w:rsid w:val="007F1EFC"/>
    <w:rsid w:val="007F4295"/>
    <w:rsid w:val="007F4E84"/>
    <w:rsid w:val="007F4EAE"/>
    <w:rsid w:val="007F6EDE"/>
    <w:rsid w:val="007F7CBC"/>
    <w:rsid w:val="007F7E04"/>
    <w:rsid w:val="0080074C"/>
    <w:rsid w:val="00801202"/>
    <w:rsid w:val="0080219F"/>
    <w:rsid w:val="00802BFB"/>
    <w:rsid w:val="00803BB9"/>
    <w:rsid w:val="00803E25"/>
    <w:rsid w:val="00803FD4"/>
    <w:rsid w:val="00812A00"/>
    <w:rsid w:val="00812CD7"/>
    <w:rsid w:val="00812F38"/>
    <w:rsid w:val="008256F1"/>
    <w:rsid w:val="00826EE9"/>
    <w:rsid w:val="00827414"/>
    <w:rsid w:val="00827BB5"/>
    <w:rsid w:val="00827F67"/>
    <w:rsid w:val="00830A86"/>
    <w:rsid w:val="00832C96"/>
    <w:rsid w:val="00836B8F"/>
    <w:rsid w:val="00837BB0"/>
    <w:rsid w:val="008419DD"/>
    <w:rsid w:val="00841D30"/>
    <w:rsid w:val="008432D8"/>
    <w:rsid w:val="00844081"/>
    <w:rsid w:val="008451C9"/>
    <w:rsid w:val="00846CF2"/>
    <w:rsid w:val="00847AB0"/>
    <w:rsid w:val="00847C52"/>
    <w:rsid w:val="00851DEF"/>
    <w:rsid w:val="00851F07"/>
    <w:rsid w:val="00854C1A"/>
    <w:rsid w:val="008564D7"/>
    <w:rsid w:val="0086134B"/>
    <w:rsid w:val="00864956"/>
    <w:rsid w:val="00865557"/>
    <w:rsid w:val="008661D3"/>
    <w:rsid w:val="00867E76"/>
    <w:rsid w:val="008712AD"/>
    <w:rsid w:val="008724DC"/>
    <w:rsid w:val="00872AC1"/>
    <w:rsid w:val="00873833"/>
    <w:rsid w:val="00882101"/>
    <w:rsid w:val="00890267"/>
    <w:rsid w:val="008903CD"/>
    <w:rsid w:val="00890E1F"/>
    <w:rsid w:val="00895ACD"/>
    <w:rsid w:val="00895B8B"/>
    <w:rsid w:val="00896076"/>
    <w:rsid w:val="00896DB5"/>
    <w:rsid w:val="008A0CAB"/>
    <w:rsid w:val="008A1D3E"/>
    <w:rsid w:val="008A340D"/>
    <w:rsid w:val="008A3EAE"/>
    <w:rsid w:val="008B1247"/>
    <w:rsid w:val="008B1EB7"/>
    <w:rsid w:val="008B2C1C"/>
    <w:rsid w:val="008B338D"/>
    <w:rsid w:val="008B4CD1"/>
    <w:rsid w:val="008B56B0"/>
    <w:rsid w:val="008B6310"/>
    <w:rsid w:val="008B697B"/>
    <w:rsid w:val="008B7051"/>
    <w:rsid w:val="008B73F0"/>
    <w:rsid w:val="008C1133"/>
    <w:rsid w:val="008C48E9"/>
    <w:rsid w:val="008C4E5E"/>
    <w:rsid w:val="008D325D"/>
    <w:rsid w:val="008D34EA"/>
    <w:rsid w:val="008D3AC0"/>
    <w:rsid w:val="008E0556"/>
    <w:rsid w:val="008E2EF1"/>
    <w:rsid w:val="008E4C4D"/>
    <w:rsid w:val="008E4FA2"/>
    <w:rsid w:val="008E590C"/>
    <w:rsid w:val="008E6FE3"/>
    <w:rsid w:val="008E7FB7"/>
    <w:rsid w:val="008F17D4"/>
    <w:rsid w:val="008F20A7"/>
    <w:rsid w:val="008F2D43"/>
    <w:rsid w:val="008F326A"/>
    <w:rsid w:val="008F3FA9"/>
    <w:rsid w:val="008F5451"/>
    <w:rsid w:val="008F7F06"/>
    <w:rsid w:val="009006DC"/>
    <w:rsid w:val="00901761"/>
    <w:rsid w:val="00902C53"/>
    <w:rsid w:val="009045BD"/>
    <w:rsid w:val="009065EC"/>
    <w:rsid w:val="00907556"/>
    <w:rsid w:val="0091021B"/>
    <w:rsid w:val="00910BE7"/>
    <w:rsid w:val="00911F5F"/>
    <w:rsid w:val="00912432"/>
    <w:rsid w:val="00915C09"/>
    <w:rsid w:val="00915E6B"/>
    <w:rsid w:val="00916195"/>
    <w:rsid w:val="00916527"/>
    <w:rsid w:val="00916693"/>
    <w:rsid w:val="009167C1"/>
    <w:rsid w:val="009215EA"/>
    <w:rsid w:val="0092192F"/>
    <w:rsid w:val="00922F82"/>
    <w:rsid w:val="009231E6"/>
    <w:rsid w:val="0092420D"/>
    <w:rsid w:val="00926463"/>
    <w:rsid w:val="009275A4"/>
    <w:rsid w:val="00927CF5"/>
    <w:rsid w:val="00932F14"/>
    <w:rsid w:val="009337D8"/>
    <w:rsid w:val="00934735"/>
    <w:rsid w:val="00935F5D"/>
    <w:rsid w:val="00936B93"/>
    <w:rsid w:val="009427B1"/>
    <w:rsid w:val="00942C5B"/>
    <w:rsid w:val="009434AA"/>
    <w:rsid w:val="009436D5"/>
    <w:rsid w:val="00944492"/>
    <w:rsid w:val="009445B4"/>
    <w:rsid w:val="00946413"/>
    <w:rsid w:val="0094704C"/>
    <w:rsid w:val="0095349A"/>
    <w:rsid w:val="00956C1F"/>
    <w:rsid w:val="00956E64"/>
    <w:rsid w:val="00957160"/>
    <w:rsid w:val="009621A8"/>
    <w:rsid w:val="009633BA"/>
    <w:rsid w:val="009648BD"/>
    <w:rsid w:val="00964CE6"/>
    <w:rsid w:val="009661F5"/>
    <w:rsid w:val="00966CF8"/>
    <w:rsid w:val="00970DC2"/>
    <w:rsid w:val="009727FD"/>
    <w:rsid w:val="00972D7B"/>
    <w:rsid w:val="00973809"/>
    <w:rsid w:val="00977F1A"/>
    <w:rsid w:val="00980964"/>
    <w:rsid w:val="009812F2"/>
    <w:rsid w:val="00981BD7"/>
    <w:rsid w:val="00984684"/>
    <w:rsid w:val="0098503E"/>
    <w:rsid w:val="009853D9"/>
    <w:rsid w:val="00985A11"/>
    <w:rsid w:val="009868E4"/>
    <w:rsid w:val="00987EE1"/>
    <w:rsid w:val="009929A0"/>
    <w:rsid w:val="009944DF"/>
    <w:rsid w:val="00995552"/>
    <w:rsid w:val="00995B7E"/>
    <w:rsid w:val="009975BA"/>
    <w:rsid w:val="009A0939"/>
    <w:rsid w:val="009A2BD6"/>
    <w:rsid w:val="009A5367"/>
    <w:rsid w:val="009A53C6"/>
    <w:rsid w:val="009A664C"/>
    <w:rsid w:val="009A7E4A"/>
    <w:rsid w:val="009B0A27"/>
    <w:rsid w:val="009B113D"/>
    <w:rsid w:val="009B1EA3"/>
    <w:rsid w:val="009B2AE7"/>
    <w:rsid w:val="009B3A89"/>
    <w:rsid w:val="009B4598"/>
    <w:rsid w:val="009B5DF3"/>
    <w:rsid w:val="009B6619"/>
    <w:rsid w:val="009B78D5"/>
    <w:rsid w:val="009B7BF9"/>
    <w:rsid w:val="009C138A"/>
    <w:rsid w:val="009C1620"/>
    <w:rsid w:val="009C1E89"/>
    <w:rsid w:val="009C4627"/>
    <w:rsid w:val="009C5F5F"/>
    <w:rsid w:val="009C63C0"/>
    <w:rsid w:val="009C6868"/>
    <w:rsid w:val="009C6BB8"/>
    <w:rsid w:val="009D12E4"/>
    <w:rsid w:val="009D1495"/>
    <w:rsid w:val="009D15EB"/>
    <w:rsid w:val="009D28AB"/>
    <w:rsid w:val="009D434D"/>
    <w:rsid w:val="009D478C"/>
    <w:rsid w:val="009D51FE"/>
    <w:rsid w:val="009D5A84"/>
    <w:rsid w:val="009D664F"/>
    <w:rsid w:val="009E0526"/>
    <w:rsid w:val="009E0EB4"/>
    <w:rsid w:val="009E24DB"/>
    <w:rsid w:val="009E6FAE"/>
    <w:rsid w:val="009F304F"/>
    <w:rsid w:val="009F316D"/>
    <w:rsid w:val="009F3FB6"/>
    <w:rsid w:val="009F4941"/>
    <w:rsid w:val="009F4A7A"/>
    <w:rsid w:val="009F4AFC"/>
    <w:rsid w:val="009F60A8"/>
    <w:rsid w:val="00A00843"/>
    <w:rsid w:val="00A017FC"/>
    <w:rsid w:val="00A034ED"/>
    <w:rsid w:val="00A044C6"/>
    <w:rsid w:val="00A0603F"/>
    <w:rsid w:val="00A06254"/>
    <w:rsid w:val="00A0751F"/>
    <w:rsid w:val="00A07EFD"/>
    <w:rsid w:val="00A1078E"/>
    <w:rsid w:val="00A108CC"/>
    <w:rsid w:val="00A10F84"/>
    <w:rsid w:val="00A111A7"/>
    <w:rsid w:val="00A11AC2"/>
    <w:rsid w:val="00A14DDA"/>
    <w:rsid w:val="00A1597C"/>
    <w:rsid w:val="00A162C4"/>
    <w:rsid w:val="00A17144"/>
    <w:rsid w:val="00A22F1A"/>
    <w:rsid w:val="00A23A6E"/>
    <w:rsid w:val="00A24343"/>
    <w:rsid w:val="00A25E9A"/>
    <w:rsid w:val="00A26D06"/>
    <w:rsid w:val="00A30A14"/>
    <w:rsid w:val="00A310A7"/>
    <w:rsid w:val="00A33300"/>
    <w:rsid w:val="00A33490"/>
    <w:rsid w:val="00A3355B"/>
    <w:rsid w:val="00A3391D"/>
    <w:rsid w:val="00A3518F"/>
    <w:rsid w:val="00A35B5E"/>
    <w:rsid w:val="00A3659D"/>
    <w:rsid w:val="00A37065"/>
    <w:rsid w:val="00A41C08"/>
    <w:rsid w:val="00A4475A"/>
    <w:rsid w:val="00A448F0"/>
    <w:rsid w:val="00A46D70"/>
    <w:rsid w:val="00A5004E"/>
    <w:rsid w:val="00A509A1"/>
    <w:rsid w:val="00A51DE3"/>
    <w:rsid w:val="00A52ED5"/>
    <w:rsid w:val="00A53861"/>
    <w:rsid w:val="00A54C57"/>
    <w:rsid w:val="00A573EA"/>
    <w:rsid w:val="00A57785"/>
    <w:rsid w:val="00A6151A"/>
    <w:rsid w:val="00A61E9E"/>
    <w:rsid w:val="00A62134"/>
    <w:rsid w:val="00A62816"/>
    <w:rsid w:val="00A63705"/>
    <w:rsid w:val="00A63BD4"/>
    <w:rsid w:val="00A64088"/>
    <w:rsid w:val="00A642DB"/>
    <w:rsid w:val="00A64624"/>
    <w:rsid w:val="00A65011"/>
    <w:rsid w:val="00A6574E"/>
    <w:rsid w:val="00A67D05"/>
    <w:rsid w:val="00A744D7"/>
    <w:rsid w:val="00A761EC"/>
    <w:rsid w:val="00A769F3"/>
    <w:rsid w:val="00A76C77"/>
    <w:rsid w:val="00A80909"/>
    <w:rsid w:val="00A80F75"/>
    <w:rsid w:val="00A83135"/>
    <w:rsid w:val="00A832FA"/>
    <w:rsid w:val="00A8615E"/>
    <w:rsid w:val="00A86E40"/>
    <w:rsid w:val="00A8723D"/>
    <w:rsid w:val="00A91332"/>
    <w:rsid w:val="00A91615"/>
    <w:rsid w:val="00A92D93"/>
    <w:rsid w:val="00A9381F"/>
    <w:rsid w:val="00A96391"/>
    <w:rsid w:val="00A96CF6"/>
    <w:rsid w:val="00A9734F"/>
    <w:rsid w:val="00A9738D"/>
    <w:rsid w:val="00AA026F"/>
    <w:rsid w:val="00AA138F"/>
    <w:rsid w:val="00AA162B"/>
    <w:rsid w:val="00AA28BF"/>
    <w:rsid w:val="00AA2E04"/>
    <w:rsid w:val="00AA42AA"/>
    <w:rsid w:val="00AA512A"/>
    <w:rsid w:val="00AA6B70"/>
    <w:rsid w:val="00AA773E"/>
    <w:rsid w:val="00AA78E7"/>
    <w:rsid w:val="00AB058B"/>
    <w:rsid w:val="00AB0750"/>
    <w:rsid w:val="00AB0D48"/>
    <w:rsid w:val="00AB1841"/>
    <w:rsid w:val="00AB3042"/>
    <w:rsid w:val="00AB440F"/>
    <w:rsid w:val="00AB629E"/>
    <w:rsid w:val="00AB6F1F"/>
    <w:rsid w:val="00AC1B9E"/>
    <w:rsid w:val="00AC2F40"/>
    <w:rsid w:val="00AC410E"/>
    <w:rsid w:val="00AC64BA"/>
    <w:rsid w:val="00AD310D"/>
    <w:rsid w:val="00AD3364"/>
    <w:rsid w:val="00AD34CD"/>
    <w:rsid w:val="00AD4EE2"/>
    <w:rsid w:val="00AD6B29"/>
    <w:rsid w:val="00AE057B"/>
    <w:rsid w:val="00AE0658"/>
    <w:rsid w:val="00AE3EA6"/>
    <w:rsid w:val="00AE4DC3"/>
    <w:rsid w:val="00AF04A2"/>
    <w:rsid w:val="00AF1CAF"/>
    <w:rsid w:val="00AF358E"/>
    <w:rsid w:val="00AF6C73"/>
    <w:rsid w:val="00AF75A4"/>
    <w:rsid w:val="00B038F1"/>
    <w:rsid w:val="00B054AB"/>
    <w:rsid w:val="00B05B5B"/>
    <w:rsid w:val="00B11422"/>
    <w:rsid w:val="00B131F0"/>
    <w:rsid w:val="00B13AFB"/>
    <w:rsid w:val="00B13C76"/>
    <w:rsid w:val="00B15EFC"/>
    <w:rsid w:val="00B1654C"/>
    <w:rsid w:val="00B167B5"/>
    <w:rsid w:val="00B22065"/>
    <w:rsid w:val="00B247F7"/>
    <w:rsid w:val="00B27ED9"/>
    <w:rsid w:val="00B305FD"/>
    <w:rsid w:val="00B32108"/>
    <w:rsid w:val="00B32FCC"/>
    <w:rsid w:val="00B33BA6"/>
    <w:rsid w:val="00B33FC1"/>
    <w:rsid w:val="00B35128"/>
    <w:rsid w:val="00B361F4"/>
    <w:rsid w:val="00B36B87"/>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021"/>
    <w:rsid w:val="00B63981"/>
    <w:rsid w:val="00B643BF"/>
    <w:rsid w:val="00B72B37"/>
    <w:rsid w:val="00B72C02"/>
    <w:rsid w:val="00B73412"/>
    <w:rsid w:val="00B80244"/>
    <w:rsid w:val="00B8434F"/>
    <w:rsid w:val="00B8456E"/>
    <w:rsid w:val="00B91E9B"/>
    <w:rsid w:val="00B9295D"/>
    <w:rsid w:val="00B93439"/>
    <w:rsid w:val="00B94658"/>
    <w:rsid w:val="00B94E8D"/>
    <w:rsid w:val="00B9576E"/>
    <w:rsid w:val="00B9684C"/>
    <w:rsid w:val="00B96EBC"/>
    <w:rsid w:val="00B97748"/>
    <w:rsid w:val="00BA1C0F"/>
    <w:rsid w:val="00BA1E37"/>
    <w:rsid w:val="00BA22A5"/>
    <w:rsid w:val="00BA2AC0"/>
    <w:rsid w:val="00BA38D2"/>
    <w:rsid w:val="00BA3BCB"/>
    <w:rsid w:val="00BA4D98"/>
    <w:rsid w:val="00BA6099"/>
    <w:rsid w:val="00BA64FB"/>
    <w:rsid w:val="00BA67CB"/>
    <w:rsid w:val="00BA6AFE"/>
    <w:rsid w:val="00BA6E2C"/>
    <w:rsid w:val="00BA74D5"/>
    <w:rsid w:val="00BA7FE4"/>
    <w:rsid w:val="00BB00F2"/>
    <w:rsid w:val="00BB31E0"/>
    <w:rsid w:val="00BB369E"/>
    <w:rsid w:val="00BB5663"/>
    <w:rsid w:val="00BB7853"/>
    <w:rsid w:val="00BB7874"/>
    <w:rsid w:val="00BC15C5"/>
    <w:rsid w:val="00BC175A"/>
    <w:rsid w:val="00BC26CC"/>
    <w:rsid w:val="00BC2C87"/>
    <w:rsid w:val="00BC40D7"/>
    <w:rsid w:val="00BC51BA"/>
    <w:rsid w:val="00BC5456"/>
    <w:rsid w:val="00BC5EEB"/>
    <w:rsid w:val="00BC698E"/>
    <w:rsid w:val="00BC7426"/>
    <w:rsid w:val="00BC7A91"/>
    <w:rsid w:val="00BD0D8C"/>
    <w:rsid w:val="00BD1618"/>
    <w:rsid w:val="00BD3688"/>
    <w:rsid w:val="00BD37AC"/>
    <w:rsid w:val="00BD4D38"/>
    <w:rsid w:val="00BD5396"/>
    <w:rsid w:val="00BD6947"/>
    <w:rsid w:val="00BE0797"/>
    <w:rsid w:val="00BE0DD0"/>
    <w:rsid w:val="00BE1433"/>
    <w:rsid w:val="00BE15F0"/>
    <w:rsid w:val="00BE212A"/>
    <w:rsid w:val="00BE234D"/>
    <w:rsid w:val="00BE2ABD"/>
    <w:rsid w:val="00BE30BE"/>
    <w:rsid w:val="00BE375C"/>
    <w:rsid w:val="00BE6660"/>
    <w:rsid w:val="00BE74D6"/>
    <w:rsid w:val="00BF0285"/>
    <w:rsid w:val="00BF0F67"/>
    <w:rsid w:val="00BF73AC"/>
    <w:rsid w:val="00C00A1A"/>
    <w:rsid w:val="00C019BD"/>
    <w:rsid w:val="00C01ABB"/>
    <w:rsid w:val="00C02374"/>
    <w:rsid w:val="00C0250A"/>
    <w:rsid w:val="00C031AC"/>
    <w:rsid w:val="00C05D3D"/>
    <w:rsid w:val="00C072BF"/>
    <w:rsid w:val="00C07B06"/>
    <w:rsid w:val="00C10210"/>
    <w:rsid w:val="00C102D4"/>
    <w:rsid w:val="00C1050A"/>
    <w:rsid w:val="00C10F33"/>
    <w:rsid w:val="00C12609"/>
    <w:rsid w:val="00C132D1"/>
    <w:rsid w:val="00C14E14"/>
    <w:rsid w:val="00C15259"/>
    <w:rsid w:val="00C169E7"/>
    <w:rsid w:val="00C16A68"/>
    <w:rsid w:val="00C16CFE"/>
    <w:rsid w:val="00C202F5"/>
    <w:rsid w:val="00C2125F"/>
    <w:rsid w:val="00C232FB"/>
    <w:rsid w:val="00C2686B"/>
    <w:rsid w:val="00C3346B"/>
    <w:rsid w:val="00C355F1"/>
    <w:rsid w:val="00C40FB2"/>
    <w:rsid w:val="00C42D8F"/>
    <w:rsid w:val="00C42F31"/>
    <w:rsid w:val="00C45212"/>
    <w:rsid w:val="00C46A93"/>
    <w:rsid w:val="00C51567"/>
    <w:rsid w:val="00C527A2"/>
    <w:rsid w:val="00C52B36"/>
    <w:rsid w:val="00C52D6C"/>
    <w:rsid w:val="00C5327A"/>
    <w:rsid w:val="00C54809"/>
    <w:rsid w:val="00C5575C"/>
    <w:rsid w:val="00C55FD8"/>
    <w:rsid w:val="00C565D8"/>
    <w:rsid w:val="00C61453"/>
    <w:rsid w:val="00C618AD"/>
    <w:rsid w:val="00C620A2"/>
    <w:rsid w:val="00C634D4"/>
    <w:rsid w:val="00C63C6A"/>
    <w:rsid w:val="00C64565"/>
    <w:rsid w:val="00C646E7"/>
    <w:rsid w:val="00C64EFB"/>
    <w:rsid w:val="00C67636"/>
    <w:rsid w:val="00C6783D"/>
    <w:rsid w:val="00C67CF9"/>
    <w:rsid w:val="00C718B1"/>
    <w:rsid w:val="00C724BF"/>
    <w:rsid w:val="00C72DDD"/>
    <w:rsid w:val="00C72E8B"/>
    <w:rsid w:val="00C75C3D"/>
    <w:rsid w:val="00C764ED"/>
    <w:rsid w:val="00C76708"/>
    <w:rsid w:val="00C76BAA"/>
    <w:rsid w:val="00C839A6"/>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50D3"/>
    <w:rsid w:val="00CA57DB"/>
    <w:rsid w:val="00CA6153"/>
    <w:rsid w:val="00CA6F50"/>
    <w:rsid w:val="00CB0194"/>
    <w:rsid w:val="00CB0767"/>
    <w:rsid w:val="00CB2557"/>
    <w:rsid w:val="00CB5B0A"/>
    <w:rsid w:val="00CB61DD"/>
    <w:rsid w:val="00CB639D"/>
    <w:rsid w:val="00CB6499"/>
    <w:rsid w:val="00CC0BEF"/>
    <w:rsid w:val="00CC2B97"/>
    <w:rsid w:val="00CC3F5A"/>
    <w:rsid w:val="00CC477E"/>
    <w:rsid w:val="00CC6160"/>
    <w:rsid w:val="00CC6193"/>
    <w:rsid w:val="00CD2838"/>
    <w:rsid w:val="00CD2B45"/>
    <w:rsid w:val="00CD30BA"/>
    <w:rsid w:val="00CD5BAE"/>
    <w:rsid w:val="00CD67F3"/>
    <w:rsid w:val="00CD6EAC"/>
    <w:rsid w:val="00CE2D31"/>
    <w:rsid w:val="00CE2F30"/>
    <w:rsid w:val="00CE3A71"/>
    <w:rsid w:val="00CE513D"/>
    <w:rsid w:val="00CE63E8"/>
    <w:rsid w:val="00CE6FC5"/>
    <w:rsid w:val="00CE7166"/>
    <w:rsid w:val="00CE7A33"/>
    <w:rsid w:val="00CF07C9"/>
    <w:rsid w:val="00CF1E57"/>
    <w:rsid w:val="00CF20C0"/>
    <w:rsid w:val="00CF25D6"/>
    <w:rsid w:val="00CF534E"/>
    <w:rsid w:val="00CF5FDD"/>
    <w:rsid w:val="00CF60D6"/>
    <w:rsid w:val="00CF63D4"/>
    <w:rsid w:val="00CF7444"/>
    <w:rsid w:val="00CF76B2"/>
    <w:rsid w:val="00D00027"/>
    <w:rsid w:val="00D00DD7"/>
    <w:rsid w:val="00D00E63"/>
    <w:rsid w:val="00D023C6"/>
    <w:rsid w:val="00D028AF"/>
    <w:rsid w:val="00D034C8"/>
    <w:rsid w:val="00D03DDC"/>
    <w:rsid w:val="00D04CD6"/>
    <w:rsid w:val="00D04ECA"/>
    <w:rsid w:val="00D07273"/>
    <w:rsid w:val="00D11485"/>
    <w:rsid w:val="00D11536"/>
    <w:rsid w:val="00D14697"/>
    <w:rsid w:val="00D15B16"/>
    <w:rsid w:val="00D16A4B"/>
    <w:rsid w:val="00D17C13"/>
    <w:rsid w:val="00D17FE5"/>
    <w:rsid w:val="00D200BF"/>
    <w:rsid w:val="00D21B1E"/>
    <w:rsid w:val="00D22DF7"/>
    <w:rsid w:val="00D2410C"/>
    <w:rsid w:val="00D24C11"/>
    <w:rsid w:val="00D26C17"/>
    <w:rsid w:val="00D2743B"/>
    <w:rsid w:val="00D3126F"/>
    <w:rsid w:val="00D317DC"/>
    <w:rsid w:val="00D324AA"/>
    <w:rsid w:val="00D33FA2"/>
    <w:rsid w:val="00D342E3"/>
    <w:rsid w:val="00D37DC6"/>
    <w:rsid w:val="00D416CF"/>
    <w:rsid w:val="00D43A3D"/>
    <w:rsid w:val="00D444FB"/>
    <w:rsid w:val="00D44A5B"/>
    <w:rsid w:val="00D50043"/>
    <w:rsid w:val="00D52248"/>
    <w:rsid w:val="00D53A60"/>
    <w:rsid w:val="00D53EED"/>
    <w:rsid w:val="00D53FCF"/>
    <w:rsid w:val="00D5565A"/>
    <w:rsid w:val="00D56F79"/>
    <w:rsid w:val="00D5755D"/>
    <w:rsid w:val="00D57ACA"/>
    <w:rsid w:val="00D604CC"/>
    <w:rsid w:val="00D60871"/>
    <w:rsid w:val="00D61746"/>
    <w:rsid w:val="00D63E27"/>
    <w:rsid w:val="00D65D93"/>
    <w:rsid w:val="00D66149"/>
    <w:rsid w:val="00D70FA8"/>
    <w:rsid w:val="00D7138F"/>
    <w:rsid w:val="00D731AC"/>
    <w:rsid w:val="00D7395C"/>
    <w:rsid w:val="00D73B1C"/>
    <w:rsid w:val="00D74546"/>
    <w:rsid w:val="00D74606"/>
    <w:rsid w:val="00D76032"/>
    <w:rsid w:val="00D76BB2"/>
    <w:rsid w:val="00D803C1"/>
    <w:rsid w:val="00D81C3B"/>
    <w:rsid w:val="00D81DCE"/>
    <w:rsid w:val="00D84CB3"/>
    <w:rsid w:val="00D85F8A"/>
    <w:rsid w:val="00D86C90"/>
    <w:rsid w:val="00D9368C"/>
    <w:rsid w:val="00D947D9"/>
    <w:rsid w:val="00D96B38"/>
    <w:rsid w:val="00DA29ED"/>
    <w:rsid w:val="00DA4701"/>
    <w:rsid w:val="00DA7716"/>
    <w:rsid w:val="00DB0EFC"/>
    <w:rsid w:val="00DB265F"/>
    <w:rsid w:val="00DB2B1F"/>
    <w:rsid w:val="00DB2EBA"/>
    <w:rsid w:val="00DB3F38"/>
    <w:rsid w:val="00DB4DD5"/>
    <w:rsid w:val="00DB5B17"/>
    <w:rsid w:val="00DB6433"/>
    <w:rsid w:val="00DB7AFD"/>
    <w:rsid w:val="00DC1072"/>
    <w:rsid w:val="00DC1B70"/>
    <w:rsid w:val="00DC404C"/>
    <w:rsid w:val="00DC5911"/>
    <w:rsid w:val="00DC5DB8"/>
    <w:rsid w:val="00DC719C"/>
    <w:rsid w:val="00DC7B03"/>
    <w:rsid w:val="00DC7C68"/>
    <w:rsid w:val="00DD46F1"/>
    <w:rsid w:val="00DD6A4C"/>
    <w:rsid w:val="00DD78C9"/>
    <w:rsid w:val="00DE0463"/>
    <w:rsid w:val="00DE0626"/>
    <w:rsid w:val="00DE1E4D"/>
    <w:rsid w:val="00DE5FF6"/>
    <w:rsid w:val="00DE7B6D"/>
    <w:rsid w:val="00DF3492"/>
    <w:rsid w:val="00DF3810"/>
    <w:rsid w:val="00DF3D38"/>
    <w:rsid w:val="00DF4177"/>
    <w:rsid w:val="00DF6401"/>
    <w:rsid w:val="00DF6AE0"/>
    <w:rsid w:val="00E0065B"/>
    <w:rsid w:val="00E026C2"/>
    <w:rsid w:val="00E03302"/>
    <w:rsid w:val="00E03B92"/>
    <w:rsid w:val="00E03D7A"/>
    <w:rsid w:val="00E0441F"/>
    <w:rsid w:val="00E0455B"/>
    <w:rsid w:val="00E05217"/>
    <w:rsid w:val="00E06A91"/>
    <w:rsid w:val="00E10301"/>
    <w:rsid w:val="00E11C3C"/>
    <w:rsid w:val="00E131BB"/>
    <w:rsid w:val="00E142FD"/>
    <w:rsid w:val="00E1750F"/>
    <w:rsid w:val="00E17C8F"/>
    <w:rsid w:val="00E20909"/>
    <w:rsid w:val="00E21066"/>
    <w:rsid w:val="00E2198C"/>
    <w:rsid w:val="00E21E75"/>
    <w:rsid w:val="00E21FF1"/>
    <w:rsid w:val="00E23FAC"/>
    <w:rsid w:val="00E247E8"/>
    <w:rsid w:val="00E249D4"/>
    <w:rsid w:val="00E25D2B"/>
    <w:rsid w:val="00E27330"/>
    <w:rsid w:val="00E2758F"/>
    <w:rsid w:val="00E30A5A"/>
    <w:rsid w:val="00E33E01"/>
    <w:rsid w:val="00E3485D"/>
    <w:rsid w:val="00E35799"/>
    <w:rsid w:val="00E40D01"/>
    <w:rsid w:val="00E4220D"/>
    <w:rsid w:val="00E4224A"/>
    <w:rsid w:val="00E466F9"/>
    <w:rsid w:val="00E46B03"/>
    <w:rsid w:val="00E473E2"/>
    <w:rsid w:val="00E47CBC"/>
    <w:rsid w:val="00E50E41"/>
    <w:rsid w:val="00E541DD"/>
    <w:rsid w:val="00E553E3"/>
    <w:rsid w:val="00E55893"/>
    <w:rsid w:val="00E55E64"/>
    <w:rsid w:val="00E55EC9"/>
    <w:rsid w:val="00E62A57"/>
    <w:rsid w:val="00E634B3"/>
    <w:rsid w:val="00E652D7"/>
    <w:rsid w:val="00E653FD"/>
    <w:rsid w:val="00E65EFF"/>
    <w:rsid w:val="00E6668C"/>
    <w:rsid w:val="00E700E0"/>
    <w:rsid w:val="00E70199"/>
    <w:rsid w:val="00E70CF3"/>
    <w:rsid w:val="00E70DED"/>
    <w:rsid w:val="00E735D4"/>
    <w:rsid w:val="00E73F41"/>
    <w:rsid w:val="00E75BDE"/>
    <w:rsid w:val="00E77551"/>
    <w:rsid w:val="00E80791"/>
    <w:rsid w:val="00E83F3C"/>
    <w:rsid w:val="00E853F2"/>
    <w:rsid w:val="00E8541F"/>
    <w:rsid w:val="00E86938"/>
    <w:rsid w:val="00E90476"/>
    <w:rsid w:val="00E9105B"/>
    <w:rsid w:val="00E91F02"/>
    <w:rsid w:val="00E93AD6"/>
    <w:rsid w:val="00E93B52"/>
    <w:rsid w:val="00E94B5D"/>
    <w:rsid w:val="00E9539B"/>
    <w:rsid w:val="00E973F9"/>
    <w:rsid w:val="00EA1B4F"/>
    <w:rsid w:val="00EA1F44"/>
    <w:rsid w:val="00EA2844"/>
    <w:rsid w:val="00EA4469"/>
    <w:rsid w:val="00EA4741"/>
    <w:rsid w:val="00EA5136"/>
    <w:rsid w:val="00EA51D7"/>
    <w:rsid w:val="00EA6433"/>
    <w:rsid w:val="00EA6CBB"/>
    <w:rsid w:val="00EA706B"/>
    <w:rsid w:val="00EB1412"/>
    <w:rsid w:val="00EB1F0B"/>
    <w:rsid w:val="00EB3836"/>
    <w:rsid w:val="00EB47D4"/>
    <w:rsid w:val="00EB5F2D"/>
    <w:rsid w:val="00EB6560"/>
    <w:rsid w:val="00EB672B"/>
    <w:rsid w:val="00EB6AB9"/>
    <w:rsid w:val="00EB71D2"/>
    <w:rsid w:val="00EC12E1"/>
    <w:rsid w:val="00EC1448"/>
    <w:rsid w:val="00EC399C"/>
    <w:rsid w:val="00EC4B9F"/>
    <w:rsid w:val="00EC4DAE"/>
    <w:rsid w:val="00EC5546"/>
    <w:rsid w:val="00EC5E66"/>
    <w:rsid w:val="00EC650B"/>
    <w:rsid w:val="00EC74E7"/>
    <w:rsid w:val="00EC783B"/>
    <w:rsid w:val="00ED1178"/>
    <w:rsid w:val="00ED1998"/>
    <w:rsid w:val="00ED2497"/>
    <w:rsid w:val="00ED3909"/>
    <w:rsid w:val="00ED6299"/>
    <w:rsid w:val="00EE20C2"/>
    <w:rsid w:val="00EE2BFF"/>
    <w:rsid w:val="00EE2C4A"/>
    <w:rsid w:val="00EE312C"/>
    <w:rsid w:val="00EE371C"/>
    <w:rsid w:val="00EE39F7"/>
    <w:rsid w:val="00EE48B4"/>
    <w:rsid w:val="00EE511C"/>
    <w:rsid w:val="00EE575A"/>
    <w:rsid w:val="00EE5C39"/>
    <w:rsid w:val="00EE727B"/>
    <w:rsid w:val="00EF1048"/>
    <w:rsid w:val="00EF146E"/>
    <w:rsid w:val="00EF2AE2"/>
    <w:rsid w:val="00EF2CD3"/>
    <w:rsid w:val="00EF345C"/>
    <w:rsid w:val="00EF4B35"/>
    <w:rsid w:val="00EF68CD"/>
    <w:rsid w:val="00F00AAE"/>
    <w:rsid w:val="00F02E43"/>
    <w:rsid w:val="00F032C6"/>
    <w:rsid w:val="00F06720"/>
    <w:rsid w:val="00F06F8A"/>
    <w:rsid w:val="00F1026A"/>
    <w:rsid w:val="00F13158"/>
    <w:rsid w:val="00F13A87"/>
    <w:rsid w:val="00F1484B"/>
    <w:rsid w:val="00F15685"/>
    <w:rsid w:val="00F176D6"/>
    <w:rsid w:val="00F204D1"/>
    <w:rsid w:val="00F20A99"/>
    <w:rsid w:val="00F20BF1"/>
    <w:rsid w:val="00F20D19"/>
    <w:rsid w:val="00F20DA4"/>
    <w:rsid w:val="00F21A73"/>
    <w:rsid w:val="00F22F3E"/>
    <w:rsid w:val="00F238D5"/>
    <w:rsid w:val="00F258C1"/>
    <w:rsid w:val="00F269F9"/>
    <w:rsid w:val="00F26E90"/>
    <w:rsid w:val="00F277D6"/>
    <w:rsid w:val="00F2792A"/>
    <w:rsid w:val="00F33482"/>
    <w:rsid w:val="00F34025"/>
    <w:rsid w:val="00F3405E"/>
    <w:rsid w:val="00F344C5"/>
    <w:rsid w:val="00F34E17"/>
    <w:rsid w:val="00F37B51"/>
    <w:rsid w:val="00F37F1F"/>
    <w:rsid w:val="00F41F26"/>
    <w:rsid w:val="00F4447C"/>
    <w:rsid w:val="00F46C46"/>
    <w:rsid w:val="00F47A2B"/>
    <w:rsid w:val="00F501A3"/>
    <w:rsid w:val="00F51051"/>
    <w:rsid w:val="00F5131B"/>
    <w:rsid w:val="00F53C48"/>
    <w:rsid w:val="00F57C68"/>
    <w:rsid w:val="00F604EC"/>
    <w:rsid w:val="00F608A7"/>
    <w:rsid w:val="00F61876"/>
    <w:rsid w:val="00F61878"/>
    <w:rsid w:val="00F64847"/>
    <w:rsid w:val="00F650EB"/>
    <w:rsid w:val="00F66723"/>
    <w:rsid w:val="00F6679F"/>
    <w:rsid w:val="00F66F67"/>
    <w:rsid w:val="00F707EF"/>
    <w:rsid w:val="00F70F2F"/>
    <w:rsid w:val="00F748FE"/>
    <w:rsid w:val="00F75303"/>
    <w:rsid w:val="00F75EF4"/>
    <w:rsid w:val="00F767DA"/>
    <w:rsid w:val="00F775D9"/>
    <w:rsid w:val="00F77684"/>
    <w:rsid w:val="00F807F4"/>
    <w:rsid w:val="00F818D2"/>
    <w:rsid w:val="00F844E8"/>
    <w:rsid w:val="00F85FA1"/>
    <w:rsid w:val="00F860A4"/>
    <w:rsid w:val="00F8630E"/>
    <w:rsid w:val="00F87D1C"/>
    <w:rsid w:val="00F90315"/>
    <w:rsid w:val="00F9054B"/>
    <w:rsid w:val="00F918A5"/>
    <w:rsid w:val="00F931C0"/>
    <w:rsid w:val="00F94F8A"/>
    <w:rsid w:val="00F95210"/>
    <w:rsid w:val="00F95E63"/>
    <w:rsid w:val="00F96AF3"/>
    <w:rsid w:val="00F96CC4"/>
    <w:rsid w:val="00F96ED9"/>
    <w:rsid w:val="00F96FE6"/>
    <w:rsid w:val="00FA00A9"/>
    <w:rsid w:val="00FA28DC"/>
    <w:rsid w:val="00FA39C9"/>
    <w:rsid w:val="00FA69D6"/>
    <w:rsid w:val="00FB1752"/>
    <w:rsid w:val="00FB4906"/>
    <w:rsid w:val="00FB62D3"/>
    <w:rsid w:val="00FB6774"/>
    <w:rsid w:val="00FB6A84"/>
    <w:rsid w:val="00FB75FD"/>
    <w:rsid w:val="00FC234B"/>
    <w:rsid w:val="00FC439B"/>
    <w:rsid w:val="00FC43AD"/>
    <w:rsid w:val="00FC6154"/>
    <w:rsid w:val="00FC70B7"/>
    <w:rsid w:val="00FD2140"/>
    <w:rsid w:val="00FD30DF"/>
    <w:rsid w:val="00FD42FA"/>
    <w:rsid w:val="00FD5F6E"/>
    <w:rsid w:val="00FE0F7D"/>
    <w:rsid w:val="00FE1FAE"/>
    <w:rsid w:val="00FE2026"/>
    <w:rsid w:val="00FE20B2"/>
    <w:rsid w:val="00FE22C7"/>
    <w:rsid w:val="00FE382B"/>
    <w:rsid w:val="00FE4211"/>
    <w:rsid w:val="00FE4900"/>
    <w:rsid w:val="00FE5C6C"/>
    <w:rsid w:val="00FE6DB9"/>
    <w:rsid w:val="00FF0B2F"/>
    <w:rsid w:val="00FF15AF"/>
    <w:rsid w:val="00FF2B24"/>
    <w:rsid w:val="00FF2B3F"/>
    <w:rsid w:val="00FF2F8A"/>
    <w:rsid w:val="00FF3DC6"/>
    <w:rsid w:val="00FF502E"/>
    <w:rsid w:val="01D80AB5"/>
    <w:rsid w:val="028B5457"/>
    <w:rsid w:val="033C0E47"/>
    <w:rsid w:val="036F043B"/>
    <w:rsid w:val="04C97741"/>
    <w:rsid w:val="06456265"/>
    <w:rsid w:val="06C05C2B"/>
    <w:rsid w:val="07E662CC"/>
    <w:rsid w:val="08C43283"/>
    <w:rsid w:val="0A4E5D6C"/>
    <w:rsid w:val="0A6B7CBF"/>
    <w:rsid w:val="0BB625EA"/>
    <w:rsid w:val="0BF30CC9"/>
    <w:rsid w:val="0C651679"/>
    <w:rsid w:val="0D0463C4"/>
    <w:rsid w:val="0D5B7C9F"/>
    <w:rsid w:val="0E123300"/>
    <w:rsid w:val="0E6C7894"/>
    <w:rsid w:val="102640CF"/>
    <w:rsid w:val="10725CF5"/>
    <w:rsid w:val="10D06747"/>
    <w:rsid w:val="12290F17"/>
    <w:rsid w:val="12B761B2"/>
    <w:rsid w:val="1419142A"/>
    <w:rsid w:val="14846DF3"/>
    <w:rsid w:val="15655266"/>
    <w:rsid w:val="159A10D8"/>
    <w:rsid w:val="16C155D8"/>
    <w:rsid w:val="17ED482F"/>
    <w:rsid w:val="182708AD"/>
    <w:rsid w:val="18DF7F95"/>
    <w:rsid w:val="19B3135B"/>
    <w:rsid w:val="1A881036"/>
    <w:rsid w:val="1A8E6040"/>
    <w:rsid w:val="1B495EBE"/>
    <w:rsid w:val="1B9605E4"/>
    <w:rsid w:val="1CFF2303"/>
    <w:rsid w:val="1D702053"/>
    <w:rsid w:val="1F402C16"/>
    <w:rsid w:val="212E7A96"/>
    <w:rsid w:val="21FC6C3C"/>
    <w:rsid w:val="22D66950"/>
    <w:rsid w:val="24E82209"/>
    <w:rsid w:val="255D49E1"/>
    <w:rsid w:val="2627071D"/>
    <w:rsid w:val="263A1403"/>
    <w:rsid w:val="27121591"/>
    <w:rsid w:val="280D1849"/>
    <w:rsid w:val="283050C2"/>
    <w:rsid w:val="284212CC"/>
    <w:rsid w:val="29A24ACE"/>
    <w:rsid w:val="2AA249A2"/>
    <w:rsid w:val="2AD46476"/>
    <w:rsid w:val="2BB66DC8"/>
    <w:rsid w:val="2BF249C2"/>
    <w:rsid w:val="2C1C4C91"/>
    <w:rsid w:val="2C901B74"/>
    <w:rsid w:val="2D693ADE"/>
    <w:rsid w:val="2D82063C"/>
    <w:rsid w:val="2E2231CB"/>
    <w:rsid w:val="2E985BF5"/>
    <w:rsid w:val="2F113FE1"/>
    <w:rsid w:val="2F146157"/>
    <w:rsid w:val="2FF90A4A"/>
    <w:rsid w:val="3066274F"/>
    <w:rsid w:val="30FC52A7"/>
    <w:rsid w:val="31F51128"/>
    <w:rsid w:val="34C26A67"/>
    <w:rsid w:val="39BC1D15"/>
    <w:rsid w:val="3A0569BF"/>
    <w:rsid w:val="3A4E61F8"/>
    <w:rsid w:val="3A522DB9"/>
    <w:rsid w:val="3A571D5F"/>
    <w:rsid w:val="3AA10616"/>
    <w:rsid w:val="3B740DFF"/>
    <w:rsid w:val="3C2208EF"/>
    <w:rsid w:val="3E3977F6"/>
    <w:rsid w:val="3ED02AF0"/>
    <w:rsid w:val="3F035D9A"/>
    <w:rsid w:val="3F540E68"/>
    <w:rsid w:val="40BE228D"/>
    <w:rsid w:val="417E6081"/>
    <w:rsid w:val="41BF4827"/>
    <w:rsid w:val="420005CB"/>
    <w:rsid w:val="422A0A23"/>
    <w:rsid w:val="422E1358"/>
    <w:rsid w:val="42B04F79"/>
    <w:rsid w:val="43D23B67"/>
    <w:rsid w:val="442F4609"/>
    <w:rsid w:val="44900C17"/>
    <w:rsid w:val="44EC29CF"/>
    <w:rsid w:val="452E0E94"/>
    <w:rsid w:val="456A65C3"/>
    <w:rsid w:val="45EE39A9"/>
    <w:rsid w:val="464739F6"/>
    <w:rsid w:val="46931D8A"/>
    <w:rsid w:val="46CD1FD4"/>
    <w:rsid w:val="470D27B6"/>
    <w:rsid w:val="479F707E"/>
    <w:rsid w:val="482C0DA2"/>
    <w:rsid w:val="49317965"/>
    <w:rsid w:val="493853EA"/>
    <w:rsid w:val="49AE1582"/>
    <w:rsid w:val="4A125C9B"/>
    <w:rsid w:val="4A137F04"/>
    <w:rsid w:val="4B531BA4"/>
    <w:rsid w:val="4C2B09FA"/>
    <w:rsid w:val="4DB30FD2"/>
    <w:rsid w:val="4E0F49EE"/>
    <w:rsid w:val="4E235B10"/>
    <w:rsid w:val="4F0022F6"/>
    <w:rsid w:val="51B10C6D"/>
    <w:rsid w:val="51DA2952"/>
    <w:rsid w:val="521C0E75"/>
    <w:rsid w:val="54CE5DA5"/>
    <w:rsid w:val="550B23A8"/>
    <w:rsid w:val="5514781F"/>
    <w:rsid w:val="56177C52"/>
    <w:rsid w:val="564D4FD2"/>
    <w:rsid w:val="567E4140"/>
    <w:rsid w:val="56DF0A43"/>
    <w:rsid w:val="570C7AE6"/>
    <w:rsid w:val="583907EE"/>
    <w:rsid w:val="596B097F"/>
    <w:rsid w:val="59794086"/>
    <w:rsid w:val="5A36247A"/>
    <w:rsid w:val="5BF9000E"/>
    <w:rsid w:val="5C5B001D"/>
    <w:rsid w:val="5DBD55BF"/>
    <w:rsid w:val="5E390613"/>
    <w:rsid w:val="5E80367D"/>
    <w:rsid w:val="5E93327F"/>
    <w:rsid w:val="60066FE2"/>
    <w:rsid w:val="609204F0"/>
    <w:rsid w:val="615E37A1"/>
    <w:rsid w:val="618E3D59"/>
    <w:rsid w:val="61C91196"/>
    <w:rsid w:val="62043A8E"/>
    <w:rsid w:val="62EC63FE"/>
    <w:rsid w:val="637877CB"/>
    <w:rsid w:val="63A444B3"/>
    <w:rsid w:val="64363968"/>
    <w:rsid w:val="65B1771B"/>
    <w:rsid w:val="66636552"/>
    <w:rsid w:val="667F4975"/>
    <w:rsid w:val="67346606"/>
    <w:rsid w:val="67B549E6"/>
    <w:rsid w:val="67F44892"/>
    <w:rsid w:val="68BC7510"/>
    <w:rsid w:val="69DD0B16"/>
    <w:rsid w:val="6ADA2C7B"/>
    <w:rsid w:val="6AED514F"/>
    <w:rsid w:val="6B561335"/>
    <w:rsid w:val="6BB00808"/>
    <w:rsid w:val="6CF12F5B"/>
    <w:rsid w:val="6D5D5CBC"/>
    <w:rsid w:val="6E1E786B"/>
    <w:rsid w:val="6F167EBA"/>
    <w:rsid w:val="70176A66"/>
    <w:rsid w:val="70731BC8"/>
    <w:rsid w:val="71D22E63"/>
    <w:rsid w:val="722731C5"/>
    <w:rsid w:val="73516822"/>
    <w:rsid w:val="742C10EC"/>
    <w:rsid w:val="7547409A"/>
    <w:rsid w:val="75BE5A08"/>
    <w:rsid w:val="75EB0BAB"/>
    <w:rsid w:val="76C7281E"/>
    <w:rsid w:val="77F40FB7"/>
    <w:rsid w:val="7996376D"/>
    <w:rsid w:val="7A0E5DAA"/>
    <w:rsid w:val="7A721A4A"/>
    <w:rsid w:val="7AF20506"/>
    <w:rsid w:val="7B59792F"/>
    <w:rsid w:val="7BD04496"/>
    <w:rsid w:val="7BF76798"/>
    <w:rsid w:val="7C0629A9"/>
    <w:rsid w:val="7D3D60A8"/>
    <w:rsid w:val="7D76292E"/>
    <w:rsid w:val="7D935182"/>
    <w:rsid w:val="7E907AA1"/>
    <w:rsid w:val="7F511C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link w:val="69"/>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link w:val="48"/>
    <w:qFormat/>
    <w:uiPriority w:val="99"/>
    <w:pPr>
      <w:keepNext/>
      <w:keepLines/>
      <w:spacing w:beforeLines="30" w:afterLines="30" w:line="360" w:lineRule="auto"/>
      <w:outlineLvl w:val="2"/>
    </w:pPr>
    <w:rPr>
      <w:b/>
      <w:bCs/>
      <w:sz w:val="24"/>
      <w:szCs w:val="32"/>
    </w:rPr>
  </w:style>
  <w:style w:type="paragraph" w:styleId="6">
    <w:name w:val="heading 4"/>
    <w:basedOn w:val="1"/>
    <w:next w:val="1"/>
    <w:link w:val="49"/>
    <w:qFormat/>
    <w:uiPriority w:val="9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7">
    <w:name w:val="toc 7"/>
    <w:basedOn w:val="1"/>
    <w:next w:val="1"/>
    <w:qFormat/>
    <w:uiPriority w:val="99"/>
    <w:pPr>
      <w:ind w:left="1050"/>
      <w:jc w:val="left"/>
    </w:pPr>
    <w:rPr>
      <w:rFonts w:ascii="Calibri" w:hAnsi="Calibri"/>
      <w:sz w:val="20"/>
      <w:szCs w:val="20"/>
    </w:rPr>
  </w:style>
  <w:style w:type="paragraph" w:styleId="8">
    <w:name w:val="Normal Indent"/>
    <w:basedOn w:val="1"/>
    <w:link w:val="102"/>
    <w:qFormat/>
    <w:uiPriority w:val="99"/>
    <w:pPr>
      <w:ind w:firstLine="560" w:firstLineChars="200"/>
    </w:pPr>
    <w:rPr>
      <w:sz w:val="28"/>
      <w:szCs w:val="20"/>
    </w:rPr>
  </w:style>
  <w:style w:type="paragraph" w:styleId="9">
    <w:name w:val="Document Map"/>
    <w:basedOn w:val="1"/>
    <w:link w:val="83"/>
    <w:qFormat/>
    <w:uiPriority w:val="99"/>
    <w:pPr>
      <w:shd w:val="clear" w:color="auto" w:fill="000080"/>
    </w:pPr>
    <w:rPr>
      <w:sz w:val="24"/>
      <w:szCs w:val="20"/>
    </w:rPr>
  </w:style>
  <w:style w:type="paragraph" w:styleId="10">
    <w:name w:val="annotation text"/>
    <w:basedOn w:val="1"/>
    <w:link w:val="78"/>
    <w:qFormat/>
    <w:uiPriority w:val="99"/>
    <w:pPr>
      <w:jc w:val="left"/>
    </w:pPr>
    <w:rPr>
      <w:sz w:val="24"/>
      <w:szCs w:val="20"/>
    </w:rPr>
  </w:style>
  <w:style w:type="paragraph" w:styleId="11">
    <w:name w:val="Body Text 3"/>
    <w:basedOn w:val="1"/>
    <w:link w:val="84"/>
    <w:qFormat/>
    <w:uiPriority w:val="99"/>
    <w:pPr>
      <w:spacing w:after="120"/>
    </w:pPr>
    <w:rPr>
      <w:sz w:val="16"/>
      <w:szCs w:val="16"/>
    </w:rPr>
  </w:style>
  <w:style w:type="paragraph" w:styleId="12">
    <w:name w:val="Body Text"/>
    <w:basedOn w:val="1"/>
    <w:next w:val="13"/>
    <w:semiHidden/>
    <w:unhideWhenUsed/>
    <w:qFormat/>
    <w:locked/>
    <w:uiPriority w:val="99"/>
    <w:pPr>
      <w:spacing w:after="120"/>
    </w:pPr>
  </w:style>
  <w:style w:type="paragraph" w:styleId="13">
    <w:name w:val="Subtitle"/>
    <w:basedOn w:val="1"/>
    <w:next w:val="1"/>
    <w:link w:val="90"/>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14">
    <w:name w:val="Body Text Indent"/>
    <w:basedOn w:val="1"/>
    <w:link w:val="79"/>
    <w:qFormat/>
    <w:uiPriority w:val="99"/>
    <w:pPr>
      <w:spacing w:after="120"/>
      <w:ind w:left="420" w:leftChars="200"/>
    </w:pPr>
  </w:style>
  <w:style w:type="paragraph" w:styleId="15">
    <w:name w:val="toc 5"/>
    <w:basedOn w:val="1"/>
    <w:next w:val="1"/>
    <w:qFormat/>
    <w:uiPriority w:val="99"/>
    <w:pPr>
      <w:ind w:left="630"/>
      <w:jc w:val="left"/>
    </w:pPr>
    <w:rPr>
      <w:rFonts w:ascii="Calibri" w:hAnsi="Calibri"/>
      <w:sz w:val="20"/>
      <w:szCs w:val="20"/>
    </w:rPr>
  </w:style>
  <w:style w:type="paragraph" w:styleId="16">
    <w:name w:val="toc 3"/>
    <w:basedOn w:val="1"/>
    <w:next w:val="1"/>
    <w:qFormat/>
    <w:uiPriority w:val="39"/>
    <w:pPr>
      <w:ind w:left="210"/>
      <w:jc w:val="left"/>
    </w:pPr>
    <w:rPr>
      <w:rFonts w:ascii="Calibri" w:hAnsi="Calibri"/>
      <w:sz w:val="20"/>
      <w:szCs w:val="20"/>
    </w:rPr>
  </w:style>
  <w:style w:type="paragraph" w:styleId="17">
    <w:name w:val="Plain Text"/>
    <w:basedOn w:val="1"/>
    <w:link w:val="85"/>
    <w:qFormat/>
    <w:uiPriority w:val="99"/>
    <w:rPr>
      <w:rFonts w:ascii="宋体" w:hAnsi="Courier New" w:cs="Courier New"/>
      <w:szCs w:val="21"/>
    </w:rPr>
  </w:style>
  <w:style w:type="paragraph" w:styleId="18">
    <w:name w:val="toc 8"/>
    <w:basedOn w:val="1"/>
    <w:next w:val="1"/>
    <w:qFormat/>
    <w:uiPriority w:val="99"/>
    <w:pPr>
      <w:ind w:left="1260"/>
      <w:jc w:val="left"/>
    </w:pPr>
    <w:rPr>
      <w:rFonts w:ascii="Calibri" w:hAnsi="Calibri"/>
      <w:sz w:val="20"/>
      <w:szCs w:val="20"/>
    </w:rPr>
  </w:style>
  <w:style w:type="paragraph" w:styleId="19">
    <w:name w:val="Date"/>
    <w:basedOn w:val="1"/>
    <w:next w:val="1"/>
    <w:link w:val="87"/>
    <w:qFormat/>
    <w:uiPriority w:val="99"/>
    <w:pPr>
      <w:ind w:left="100" w:leftChars="2500"/>
    </w:pPr>
    <w:rPr>
      <w:sz w:val="24"/>
      <w:szCs w:val="20"/>
    </w:rPr>
  </w:style>
  <w:style w:type="paragraph" w:styleId="20">
    <w:name w:val="Body Text Indent 2"/>
    <w:basedOn w:val="1"/>
    <w:link w:val="50"/>
    <w:qFormat/>
    <w:uiPriority w:val="99"/>
    <w:pPr>
      <w:snapToGrid w:val="0"/>
      <w:spacing w:line="500" w:lineRule="exact"/>
      <w:ind w:firstLine="420" w:firstLineChars="175"/>
    </w:pPr>
    <w:rPr>
      <w:rFonts w:ascii="Calibri" w:hAnsi="Calibri" w:cs="Calibri"/>
      <w:sz w:val="24"/>
    </w:rPr>
  </w:style>
  <w:style w:type="paragraph" w:styleId="21">
    <w:name w:val="Balloon Text"/>
    <w:basedOn w:val="1"/>
    <w:link w:val="51"/>
    <w:qFormat/>
    <w:uiPriority w:val="99"/>
    <w:rPr>
      <w:sz w:val="18"/>
      <w:szCs w:val="18"/>
    </w:rPr>
  </w:style>
  <w:style w:type="paragraph" w:styleId="22">
    <w:name w:val="footer"/>
    <w:basedOn w:val="1"/>
    <w:link w:val="52"/>
    <w:qFormat/>
    <w:uiPriority w:val="99"/>
    <w:pPr>
      <w:tabs>
        <w:tab w:val="center" w:pos="4153"/>
        <w:tab w:val="right" w:pos="8306"/>
      </w:tabs>
      <w:snapToGrid w:val="0"/>
      <w:jc w:val="left"/>
    </w:pPr>
    <w:rPr>
      <w:sz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360"/>
      <w:jc w:val="left"/>
    </w:pPr>
    <w:rPr>
      <w:rFonts w:ascii="Cambria" w:hAnsi="Cambria"/>
      <w:b/>
      <w:bCs/>
      <w:caps/>
      <w:sz w:val="24"/>
    </w:rPr>
  </w:style>
  <w:style w:type="paragraph" w:styleId="25">
    <w:name w:val="toc 4"/>
    <w:basedOn w:val="1"/>
    <w:next w:val="1"/>
    <w:qFormat/>
    <w:uiPriority w:val="99"/>
    <w:pPr>
      <w:ind w:left="420"/>
      <w:jc w:val="left"/>
    </w:pPr>
    <w:rPr>
      <w:rFonts w:ascii="Calibri" w:hAnsi="Calibri"/>
      <w:sz w:val="20"/>
      <w:szCs w:val="2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2"/>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1"/>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4"/>
    <w:qFormat/>
    <w:uiPriority w:val="99"/>
    <w:pPr>
      <w:spacing w:before="240" w:after="60"/>
      <w:jc w:val="center"/>
      <w:outlineLvl w:val="0"/>
    </w:pPr>
    <w:rPr>
      <w:rFonts w:ascii="Cambria" w:hAnsi="Cambria"/>
      <w:b/>
      <w:bCs/>
      <w:sz w:val="32"/>
      <w:szCs w:val="32"/>
    </w:rPr>
  </w:style>
  <w:style w:type="paragraph" w:styleId="33">
    <w:name w:val="annotation subject"/>
    <w:basedOn w:val="10"/>
    <w:next w:val="10"/>
    <w:link w:val="81"/>
    <w:qFormat/>
    <w:uiPriority w:val="99"/>
    <w:rPr>
      <w:b/>
    </w:rPr>
  </w:style>
  <w:style w:type="paragraph" w:styleId="34">
    <w:name w:val="Body Text First Indent"/>
    <w:basedOn w:val="12"/>
    <w:next w:val="1"/>
    <w:qFormat/>
    <w:locked/>
    <w:uiPriority w:val="99"/>
    <w:pPr>
      <w:ind w:firstLine="420" w:firstLineChars="100"/>
    </w:pPr>
    <w:rPr>
      <w:rFonts w:ascii="Calibri" w:hAnsi="Calibri" w:eastAsia="宋体" w:cs="Times New Roman"/>
    </w:rPr>
  </w:style>
  <w:style w:type="paragraph" w:styleId="35">
    <w:name w:val="Body Text First Indent 2"/>
    <w:basedOn w:val="14"/>
    <w:next w:val="34"/>
    <w:unhideWhenUsed/>
    <w:qFormat/>
    <w:locked/>
    <w:uiPriority w:val="99"/>
    <w:pPr>
      <w:ind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800080"/>
      <w:u w:val="single"/>
    </w:rPr>
  </w:style>
  <w:style w:type="character" w:styleId="42">
    <w:name w:val="Emphasis"/>
    <w:qFormat/>
    <w:uiPriority w:val="99"/>
    <w:rPr>
      <w:rFonts w:cs="Times New Roman"/>
      <w:color w:val="CC0033"/>
    </w:rPr>
  </w:style>
  <w:style w:type="character" w:styleId="43">
    <w:name w:val="Hyperlink"/>
    <w:qFormat/>
    <w:uiPriority w:val="99"/>
    <w:rPr>
      <w:rFonts w:cs="Times New Roman"/>
      <w:color w:val="0000FF"/>
      <w:u w:val="single"/>
    </w:rPr>
  </w:style>
  <w:style w:type="character" w:styleId="44">
    <w:name w:val="annotation reference"/>
    <w:qFormat/>
    <w:uiPriority w:val="99"/>
    <w:rPr>
      <w:rFonts w:cs="Times New Roman"/>
      <w:sz w:val="21"/>
    </w:rPr>
  </w:style>
  <w:style w:type="paragraph" w:customStyle="1" w:styleId="4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标题 1 Char"/>
    <w:link w:val="3"/>
    <w:qFormat/>
    <w:locked/>
    <w:uiPriority w:val="99"/>
    <w:rPr>
      <w:rFonts w:cs="Times New Roman"/>
      <w:b/>
      <w:bCs/>
      <w:kern w:val="44"/>
      <w:sz w:val="44"/>
      <w:szCs w:val="44"/>
    </w:rPr>
  </w:style>
  <w:style w:type="character" w:customStyle="1" w:styleId="47">
    <w:name w:val="Heading 2 Char"/>
    <w:qFormat/>
    <w:locked/>
    <w:uiPriority w:val="99"/>
    <w:rPr>
      <w:rFonts w:ascii="Cambria" w:hAnsi="Cambria" w:eastAsia="黑体" w:cs="Times New Roman"/>
      <w:kern w:val="2"/>
      <w:sz w:val="32"/>
    </w:rPr>
  </w:style>
  <w:style w:type="character" w:customStyle="1" w:styleId="48">
    <w:name w:val="标题 3 Char"/>
    <w:link w:val="5"/>
    <w:qFormat/>
    <w:locked/>
    <w:uiPriority w:val="99"/>
    <w:rPr>
      <w:rFonts w:cs="Times New Roman"/>
      <w:b/>
      <w:bCs/>
      <w:kern w:val="2"/>
      <w:sz w:val="32"/>
      <w:szCs w:val="32"/>
    </w:rPr>
  </w:style>
  <w:style w:type="character" w:customStyle="1" w:styleId="49">
    <w:name w:val="标题 4 Char"/>
    <w:link w:val="6"/>
    <w:qFormat/>
    <w:locked/>
    <w:uiPriority w:val="99"/>
    <w:rPr>
      <w:rFonts w:ascii="Arial" w:hAnsi="Arial" w:eastAsia="黑体" w:cs="Times New Roman"/>
      <w:b/>
      <w:bCs/>
      <w:kern w:val="2"/>
      <w:sz w:val="28"/>
      <w:szCs w:val="28"/>
    </w:rPr>
  </w:style>
  <w:style w:type="character" w:customStyle="1" w:styleId="50">
    <w:name w:val="正文文本缩进 2 Char"/>
    <w:link w:val="20"/>
    <w:semiHidden/>
    <w:qFormat/>
    <w:locked/>
    <w:uiPriority w:val="99"/>
    <w:rPr>
      <w:rFonts w:ascii="Calibri" w:hAnsi="Calibri" w:eastAsia="宋体" w:cs="Calibri"/>
      <w:kern w:val="2"/>
      <w:sz w:val="24"/>
      <w:szCs w:val="24"/>
      <w:lang w:val="en-US" w:eastAsia="zh-CN" w:bidi="ar-SA"/>
    </w:rPr>
  </w:style>
  <w:style w:type="character" w:customStyle="1" w:styleId="51">
    <w:name w:val="批注框文本 Char"/>
    <w:link w:val="21"/>
    <w:qFormat/>
    <w:locked/>
    <w:uiPriority w:val="99"/>
    <w:rPr>
      <w:rFonts w:cs="Times New Roman"/>
      <w:kern w:val="2"/>
      <w:sz w:val="18"/>
    </w:rPr>
  </w:style>
  <w:style w:type="character" w:customStyle="1" w:styleId="52">
    <w:name w:val="页脚 Char"/>
    <w:link w:val="22"/>
    <w:qFormat/>
    <w:locked/>
    <w:uiPriority w:val="99"/>
    <w:rPr>
      <w:rFonts w:cs="Times New Roman"/>
      <w:kern w:val="2"/>
      <w:sz w:val="24"/>
    </w:rPr>
  </w:style>
  <w:style w:type="character" w:customStyle="1" w:styleId="53">
    <w:name w:val="页眉 Char"/>
    <w:link w:val="23"/>
    <w:qFormat/>
    <w:locked/>
    <w:uiPriority w:val="99"/>
    <w:rPr>
      <w:rFonts w:cs="Times New Roman"/>
      <w:kern w:val="2"/>
      <w:sz w:val="24"/>
    </w:rPr>
  </w:style>
  <w:style w:type="character" w:customStyle="1" w:styleId="54">
    <w:name w:val="标题 Char"/>
    <w:link w:val="32"/>
    <w:qFormat/>
    <w:locked/>
    <w:uiPriority w:val="99"/>
    <w:rPr>
      <w:rFonts w:ascii="Cambria" w:hAnsi="Cambria" w:cs="Times New Roman"/>
      <w:b/>
      <w:bCs/>
      <w:kern w:val="2"/>
      <w:sz w:val="32"/>
      <w:szCs w:val="32"/>
    </w:rPr>
  </w:style>
  <w:style w:type="paragraph" w:customStyle="1" w:styleId="55">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6">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7">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8">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9">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0">
    <w:name w:val="font6"/>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1">
    <w:name w:val="font5"/>
    <w:basedOn w:val="1"/>
    <w:qFormat/>
    <w:uiPriority w:val="99"/>
    <w:pPr>
      <w:widowControl/>
      <w:spacing w:before="100" w:beforeAutospacing="1" w:after="100" w:afterAutospacing="1"/>
      <w:jc w:val="left"/>
    </w:pPr>
    <w:rPr>
      <w:rFonts w:ascii="宋体" w:hAnsi="宋体"/>
      <w:kern w:val="0"/>
      <w:sz w:val="24"/>
    </w:rPr>
  </w:style>
  <w:style w:type="paragraph" w:customStyle="1" w:styleId="62">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4">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5">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6">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7">
    <w:name w:val="列出段落1"/>
    <w:basedOn w:val="1"/>
    <w:qFormat/>
    <w:uiPriority w:val="34"/>
    <w:pPr>
      <w:ind w:firstLine="420" w:firstLineChars="200"/>
    </w:pPr>
  </w:style>
  <w:style w:type="paragraph" w:styleId="68">
    <w:name w:val="List Paragraph"/>
    <w:basedOn w:val="1"/>
    <w:qFormat/>
    <w:uiPriority w:val="34"/>
    <w:pPr>
      <w:ind w:firstLine="420" w:firstLineChars="200"/>
    </w:pPr>
  </w:style>
  <w:style w:type="character" w:customStyle="1" w:styleId="69">
    <w:name w:val="标题 2 Char"/>
    <w:link w:val="4"/>
    <w:qFormat/>
    <w:locked/>
    <w:uiPriority w:val="99"/>
    <w:rPr>
      <w:rFonts w:ascii="Arial" w:hAnsi="Arial" w:eastAsia="宋体" w:cs="Times New Roman"/>
      <w:b/>
      <w:bCs/>
      <w:kern w:val="2"/>
      <w:sz w:val="32"/>
      <w:szCs w:val="32"/>
    </w:rPr>
  </w:style>
  <w:style w:type="character" w:customStyle="1" w:styleId="70">
    <w:name w:val="apple-style-span"/>
    <w:qFormat/>
    <w:uiPriority w:val="99"/>
  </w:style>
  <w:style w:type="character" w:customStyle="1" w:styleId="71">
    <w:name w:val="Char Char2"/>
    <w:qFormat/>
    <w:uiPriority w:val="99"/>
    <w:rPr>
      <w:rFonts w:ascii="Arial" w:hAnsi="Arial" w:eastAsia="黑体"/>
      <w:b/>
      <w:kern w:val="2"/>
      <w:sz w:val="32"/>
      <w:lang w:val="en-US" w:eastAsia="zh-CN"/>
    </w:rPr>
  </w:style>
  <w:style w:type="character" w:customStyle="1" w:styleId="72">
    <w:name w:val="Subtitle Char"/>
    <w:qFormat/>
    <w:locked/>
    <w:uiPriority w:val="99"/>
    <w:rPr>
      <w:rFonts w:ascii="Arial" w:hAnsi="Arial" w:eastAsia="黑体"/>
      <w:color w:val="000000"/>
      <w:kern w:val="28"/>
      <w:sz w:val="32"/>
      <w:u w:color="000000"/>
    </w:rPr>
  </w:style>
  <w:style w:type="character" w:customStyle="1" w:styleId="73">
    <w:name w:val="Comment Subject Char"/>
    <w:qFormat/>
    <w:locked/>
    <w:uiPriority w:val="99"/>
    <w:rPr>
      <w:b/>
      <w:kern w:val="2"/>
      <w:sz w:val="24"/>
    </w:rPr>
  </w:style>
  <w:style w:type="character" w:customStyle="1" w:styleId="74">
    <w:name w:val="Document Map Char"/>
    <w:qFormat/>
    <w:locked/>
    <w:uiPriority w:val="99"/>
    <w:rPr>
      <w:kern w:val="2"/>
      <w:sz w:val="24"/>
      <w:shd w:val="clear" w:color="auto" w:fill="000080"/>
    </w:rPr>
  </w:style>
  <w:style w:type="character" w:customStyle="1" w:styleId="75">
    <w:name w:val="Date Char"/>
    <w:qFormat/>
    <w:locked/>
    <w:uiPriority w:val="99"/>
    <w:rPr>
      <w:kern w:val="2"/>
      <w:sz w:val="24"/>
    </w:rPr>
  </w:style>
  <w:style w:type="character" w:customStyle="1" w:styleId="76">
    <w:name w:val="Comment Text Char"/>
    <w:qFormat/>
    <w:locked/>
    <w:uiPriority w:val="99"/>
    <w:rPr>
      <w:kern w:val="2"/>
      <w:sz w:val="24"/>
    </w:rPr>
  </w:style>
  <w:style w:type="character" w:customStyle="1" w:styleId="77">
    <w:name w:val="Comment Text Char1"/>
    <w:semiHidden/>
    <w:qFormat/>
    <w:locked/>
    <w:uiPriority w:val="99"/>
    <w:rPr>
      <w:rFonts w:cs="Times New Roman"/>
      <w:sz w:val="24"/>
      <w:szCs w:val="24"/>
    </w:rPr>
  </w:style>
  <w:style w:type="character" w:customStyle="1" w:styleId="78">
    <w:name w:val="批注文字 Char"/>
    <w:link w:val="10"/>
    <w:qFormat/>
    <w:locked/>
    <w:uiPriority w:val="99"/>
    <w:rPr>
      <w:rFonts w:cs="Times New Roman"/>
      <w:kern w:val="2"/>
      <w:sz w:val="24"/>
      <w:szCs w:val="24"/>
    </w:rPr>
  </w:style>
  <w:style w:type="character" w:customStyle="1" w:styleId="79">
    <w:name w:val="正文文本缩进 Char"/>
    <w:link w:val="14"/>
    <w:qFormat/>
    <w:locked/>
    <w:uiPriority w:val="99"/>
    <w:rPr>
      <w:rFonts w:cs="Times New Roman"/>
      <w:kern w:val="2"/>
      <w:sz w:val="24"/>
      <w:szCs w:val="24"/>
    </w:rPr>
  </w:style>
  <w:style w:type="character" w:customStyle="1" w:styleId="80">
    <w:name w:val="Comment Subject Char1"/>
    <w:semiHidden/>
    <w:qFormat/>
    <w:locked/>
    <w:uiPriority w:val="99"/>
    <w:rPr>
      <w:rFonts w:cs="Times New Roman"/>
      <w:b/>
      <w:bCs/>
      <w:kern w:val="2"/>
      <w:sz w:val="24"/>
      <w:szCs w:val="24"/>
    </w:rPr>
  </w:style>
  <w:style w:type="character" w:customStyle="1" w:styleId="81">
    <w:name w:val="批注主题 Char"/>
    <w:link w:val="33"/>
    <w:qFormat/>
    <w:locked/>
    <w:uiPriority w:val="99"/>
    <w:rPr>
      <w:rFonts w:cs="Times New Roman"/>
      <w:b/>
      <w:bCs/>
      <w:kern w:val="2"/>
      <w:sz w:val="24"/>
      <w:szCs w:val="24"/>
    </w:rPr>
  </w:style>
  <w:style w:type="character" w:customStyle="1" w:styleId="82">
    <w:name w:val="Document Map Char1"/>
    <w:semiHidden/>
    <w:qFormat/>
    <w:locked/>
    <w:uiPriority w:val="99"/>
    <w:rPr>
      <w:rFonts w:cs="Times New Roman"/>
      <w:sz w:val="2"/>
    </w:rPr>
  </w:style>
  <w:style w:type="character" w:customStyle="1" w:styleId="83">
    <w:name w:val="文档结构图 Char"/>
    <w:link w:val="9"/>
    <w:qFormat/>
    <w:locked/>
    <w:uiPriority w:val="99"/>
    <w:rPr>
      <w:rFonts w:ascii="宋体" w:cs="Times New Roman"/>
      <w:kern w:val="2"/>
      <w:sz w:val="18"/>
      <w:szCs w:val="18"/>
    </w:rPr>
  </w:style>
  <w:style w:type="character" w:customStyle="1" w:styleId="84">
    <w:name w:val="正文文本 3 Char"/>
    <w:link w:val="11"/>
    <w:qFormat/>
    <w:locked/>
    <w:uiPriority w:val="99"/>
    <w:rPr>
      <w:rFonts w:cs="Times New Roman"/>
      <w:kern w:val="2"/>
      <w:sz w:val="16"/>
      <w:szCs w:val="16"/>
    </w:rPr>
  </w:style>
  <w:style w:type="character" w:customStyle="1" w:styleId="85">
    <w:name w:val="纯文本 Char"/>
    <w:link w:val="17"/>
    <w:qFormat/>
    <w:locked/>
    <w:uiPriority w:val="99"/>
    <w:rPr>
      <w:rFonts w:ascii="宋体" w:hAnsi="Courier New" w:cs="Courier New"/>
      <w:kern w:val="2"/>
      <w:sz w:val="21"/>
      <w:szCs w:val="21"/>
    </w:rPr>
  </w:style>
  <w:style w:type="character" w:customStyle="1" w:styleId="86">
    <w:name w:val="Date Char1"/>
    <w:semiHidden/>
    <w:qFormat/>
    <w:locked/>
    <w:uiPriority w:val="99"/>
    <w:rPr>
      <w:rFonts w:cs="Times New Roman"/>
      <w:sz w:val="24"/>
      <w:szCs w:val="24"/>
    </w:rPr>
  </w:style>
  <w:style w:type="character" w:customStyle="1" w:styleId="87">
    <w:name w:val="日期 Char"/>
    <w:link w:val="19"/>
    <w:qFormat/>
    <w:locked/>
    <w:uiPriority w:val="99"/>
    <w:rPr>
      <w:rFonts w:cs="Times New Roman"/>
      <w:kern w:val="2"/>
      <w:sz w:val="24"/>
      <w:szCs w:val="24"/>
    </w:rPr>
  </w:style>
  <w:style w:type="paragraph" w:customStyle="1" w:styleId="8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Subtitle Char1"/>
    <w:qFormat/>
    <w:locked/>
    <w:uiPriority w:val="99"/>
    <w:rPr>
      <w:rFonts w:ascii="Cambria" w:hAnsi="Cambria" w:cs="Times New Roman"/>
      <w:b/>
      <w:bCs/>
      <w:kern w:val="28"/>
      <w:sz w:val="32"/>
      <w:szCs w:val="32"/>
    </w:rPr>
  </w:style>
  <w:style w:type="character" w:customStyle="1" w:styleId="90">
    <w:name w:val="副标题 Char"/>
    <w:link w:val="13"/>
    <w:qFormat/>
    <w:locked/>
    <w:uiPriority w:val="99"/>
    <w:rPr>
      <w:rFonts w:ascii="Cambria" w:hAnsi="Cambria" w:cs="Times New Roman"/>
      <w:b/>
      <w:bCs/>
      <w:kern w:val="28"/>
      <w:sz w:val="32"/>
      <w:szCs w:val="32"/>
    </w:rPr>
  </w:style>
  <w:style w:type="paragraph" w:customStyle="1" w:styleId="91">
    <w:name w:val="样式 标题 2 + Times New Roman 四号 非加粗 段前: 5 磅 段后: 0 磅 行距: 固定值 20..."/>
    <w:basedOn w:val="4"/>
    <w:qFormat/>
    <w:uiPriority w:val="99"/>
    <w:pPr>
      <w:spacing w:before="100" w:line="400" w:lineRule="exact"/>
    </w:pPr>
    <w:rPr>
      <w:rFonts w:ascii="Times New Roman" w:hAnsi="Times New Roman" w:cs="宋体"/>
      <w:b w:val="0"/>
      <w:bCs w:val="0"/>
      <w:szCs w:val="20"/>
    </w:rPr>
  </w:style>
  <w:style w:type="character" w:customStyle="1" w:styleId="92">
    <w:name w:val="正文文本缩进 3 Char"/>
    <w:link w:val="27"/>
    <w:qFormat/>
    <w:locked/>
    <w:uiPriority w:val="99"/>
    <w:rPr>
      <w:rFonts w:ascii="宋体" w:eastAsia="宋体" w:cs="Times New Roman"/>
      <w:kern w:val="2"/>
      <w:sz w:val="24"/>
      <w:szCs w:val="24"/>
    </w:rPr>
  </w:style>
  <w:style w:type="paragraph" w:customStyle="1" w:styleId="93">
    <w:name w:val="1 Char"/>
    <w:basedOn w:val="1"/>
    <w:qFormat/>
    <w:uiPriority w:val="99"/>
    <w:rPr>
      <w:rFonts w:ascii="Tahoma" w:hAnsi="Tahoma"/>
      <w:sz w:val="24"/>
      <w:szCs w:val="20"/>
    </w:r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5">
    <w:name w:val="p0"/>
    <w:basedOn w:val="1"/>
    <w:qFormat/>
    <w:uiPriority w:val="99"/>
    <w:pPr>
      <w:widowControl/>
    </w:pPr>
    <w:rPr>
      <w:kern w:val="0"/>
      <w:szCs w:val="21"/>
    </w:rPr>
  </w:style>
  <w:style w:type="paragraph" w:customStyle="1" w:styleId="96">
    <w:name w:val="Char Char Char"/>
    <w:basedOn w:val="1"/>
    <w:qFormat/>
    <w:uiPriority w:val="99"/>
    <w:pPr>
      <w:adjustRightInd w:val="0"/>
      <w:spacing w:line="360" w:lineRule="atLeast"/>
    </w:pPr>
  </w:style>
  <w:style w:type="paragraph" w:customStyle="1" w:styleId="97">
    <w:name w:val="列出段落2"/>
    <w:basedOn w:val="1"/>
    <w:qFormat/>
    <w:uiPriority w:val="99"/>
    <w:pPr>
      <w:ind w:firstLine="420" w:firstLineChars="200"/>
    </w:pPr>
  </w:style>
  <w:style w:type="paragraph" w:customStyle="1" w:styleId="98">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9">
    <w:name w:val="Char"/>
    <w:basedOn w:val="1"/>
    <w:qFormat/>
    <w:uiPriority w:val="99"/>
  </w:style>
  <w:style w:type="paragraph" w:customStyle="1" w:styleId="100">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1">
    <w:name w:val="普通(网站) Char"/>
    <w:link w:val="31"/>
    <w:qFormat/>
    <w:locked/>
    <w:uiPriority w:val="99"/>
    <w:rPr>
      <w:rFonts w:ascii="宋体" w:eastAsia="宋体"/>
      <w:sz w:val="24"/>
    </w:rPr>
  </w:style>
  <w:style w:type="character" w:customStyle="1" w:styleId="102">
    <w:name w:val="正文缩进 Char"/>
    <w:link w:val="8"/>
    <w:qFormat/>
    <w:locked/>
    <w:uiPriority w:val="99"/>
    <w:rPr>
      <w:rFonts w:cs="Times New Roman"/>
      <w:kern w:val="2"/>
      <w:sz w:val="28"/>
    </w:rPr>
  </w:style>
  <w:style w:type="character" w:customStyle="1" w:styleId="103">
    <w:name w:val="HTML 预设格式 Char"/>
    <w:link w:val="30"/>
    <w:qFormat/>
    <w:locked/>
    <w:uiPriority w:val="99"/>
    <w:rPr>
      <w:rFonts w:ascii="宋体" w:eastAsia="宋体" w:cs="宋体"/>
      <w:sz w:val="24"/>
      <w:szCs w:val="24"/>
    </w:rPr>
  </w:style>
  <w:style w:type="character" w:customStyle="1" w:styleId="104">
    <w:name w:val="书籍标题1"/>
    <w:basedOn w:val="38"/>
    <w:qFormat/>
    <w:uiPriority w:val="33"/>
    <w:rPr>
      <w:b/>
      <w:bCs/>
      <w:smallCaps/>
      <w:spacing w:val="5"/>
    </w:rPr>
  </w:style>
  <w:style w:type="character" w:customStyle="1" w:styleId="105">
    <w:name w:val="font41"/>
    <w:basedOn w:val="38"/>
    <w:qFormat/>
    <w:uiPriority w:val="0"/>
    <w:rPr>
      <w:rFonts w:hint="eastAsia" w:ascii="宋体" w:hAnsi="宋体" w:eastAsia="宋体" w:cs="宋体"/>
      <w:color w:val="000000"/>
      <w:sz w:val="18"/>
      <w:szCs w:val="18"/>
      <w:u w:val="none"/>
    </w:rPr>
  </w:style>
  <w:style w:type="character" w:customStyle="1" w:styleId="106">
    <w:name w:val="font31"/>
    <w:basedOn w:val="38"/>
    <w:qFormat/>
    <w:uiPriority w:val="0"/>
    <w:rPr>
      <w:rFonts w:hint="default" w:ascii="Calibri" w:hAnsi="Calibri" w:cs="Calibri"/>
      <w:color w:val="000000"/>
      <w:sz w:val="18"/>
      <w:szCs w:val="18"/>
      <w:u w:val="none"/>
    </w:rPr>
  </w:style>
  <w:style w:type="character" w:customStyle="1" w:styleId="107">
    <w:name w:val="font51"/>
    <w:basedOn w:val="38"/>
    <w:qFormat/>
    <w:uiPriority w:val="0"/>
    <w:rPr>
      <w:rFonts w:hint="default" w:ascii="Calibri" w:hAnsi="Calibri" w:cs="Calibri"/>
      <w:color w:val="000000"/>
      <w:sz w:val="18"/>
      <w:szCs w:val="18"/>
      <w:u w:val="none"/>
      <w:vertAlign w:val="superscript"/>
    </w:rPr>
  </w:style>
  <w:style w:type="paragraph" w:customStyle="1" w:styleId="108">
    <w:name w:val="BB"/>
    <w:basedOn w:val="1"/>
    <w:qFormat/>
    <w:uiPriority w:val="0"/>
    <w:pPr>
      <w:spacing w:beforeLines="50" w:afterLines="50"/>
    </w:pPr>
    <w:rPr>
      <w:b/>
      <w:bCs/>
      <w:sz w:val="24"/>
      <w:szCs w:val="20"/>
    </w:rPr>
  </w:style>
  <w:style w:type="paragraph" w:customStyle="1" w:styleId="109">
    <w:name w:val="标题 21"/>
    <w:basedOn w:val="1"/>
    <w:qFormat/>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 w:type="paragraph" w:customStyle="1" w:styleId="110">
    <w:name w:val="1"/>
    <w:basedOn w:val="1"/>
    <w:qFormat/>
    <w:uiPriority w:val="0"/>
    <w:pPr>
      <w:spacing w:line="360" w:lineRule="auto"/>
      <w:jc w:val="center"/>
      <w:outlineLvl w:val="0"/>
    </w:pPr>
    <w:rPr>
      <w:rFonts w:ascii="宋体" w:hAnsi="宋体"/>
      <w:b/>
      <w:sz w:val="32"/>
      <w:szCs w:val="32"/>
    </w:rPr>
  </w:style>
  <w:style w:type="paragraph" w:customStyle="1" w:styleId="111">
    <w:name w:val="一级条标题"/>
    <w:next w:val="112"/>
    <w:qFormat/>
    <w:uiPriority w:val="0"/>
    <w:pPr>
      <w:numPr>
        <w:ilvl w:val="1"/>
        <w:numId w:val="1"/>
      </w:numPr>
      <w:spacing w:before="156" w:beforeLines="50" w:after="156" w:afterLines="50"/>
      <w:ind w:left="0" w:firstLine="2"/>
      <w:outlineLvl w:val="2"/>
    </w:pPr>
    <w:rPr>
      <w:rFonts w:ascii="黑体" w:hAnsi="Times New Roman" w:eastAsia="黑体" w:cs="Times New Roman"/>
      <w:sz w:val="21"/>
      <w:szCs w:val="21"/>
      <w:lang w:val="en-US" w:eastAsia="zh-CN" w:bidi="ar-SA"/>
    </w:rPr>
  </w:style>
  <w:style w:type="paragraph" w:customStyle="1" w:styleId="1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3">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1B511-40FF-4CE5-9172-7FAD46F06E77}">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49</Pages>
  <Words>7356</Words>
  <Characters>7855</Characters>
  <Lines>171</Lines>
  <Paragraphs>48</Paragraphs>
  <TotalTime>180</TotalTime>
  <ScaleCrop>false</ScaleCrop>
  <LinksUpToDate>false</LinksUpToDate>
  <CharactersWithSpaces>8050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2023-01-14T03:29:00Z</dcterms:created>
  <dc:creator>toshiba</dc:creator>
  <cp:lastModifiedBy>Administrator</cp:lastModifiedBy>
  <cp:lastPrinted>2018-01-05T06:02:00Z</cp:lastPrinted>
  <dcterms:modified xsi:type="dcterms:W3CDTF">2026-04-22T08:14:02Z</dcterms:modified>
  <dc:title>目    录</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531B4DA5E3E6480DA423FBBBF590962C</vt:lpwstr>
  </property>
  <property fmtid="{D5CDD505-2E9C-101B-9397-08002B2CF9AE}" pid="4" name="KSOTemplateDocerSaveRecord">
    <vt:lpwstr>eyJoZGlkIjoiMWFjNTBjMjhjNTMzYTU0YzNlNjg1MWZkM2EwY2I0ZjIiLCJ1c2VySWQiOiIxMTM5NTU5OTQ3In0=</vt:lpwstr>
  </property>
</Properties>
</file>