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9D4BB">
      <w:pPr>
        <w:pStyle w:val="3"/>
        <w:spacing w:beforeLines="0" w:afterLines="0"/>
        <w:rPr>
          <w:rFonts w:hint="eastAsia" w:ascii="宋体" w:hAnsi="宋体" w:eastAsiaTheme="minorEastAsia"/>
          <w:b w:val="0"/>
          <w:bCs w:val="0"/>
          <w:color w:val="000000"/>
          <w:kern w:val="2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</w:rPr>
        <w:t>采购</w:t>
      </w: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  <w:lang w:eastAsia="zh-CN"/>
        </w:rPr>
        <w:t>公告</w:t>
      </w:r>
    </w:p>
    <w:p w14:paraId="1CEBE644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装备保障中心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（以下简称采购单位）拟对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新材料公司包装及运输车辆维修保养业务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进行公开询比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采购，现邀请国内符合资格条件和有同类项目良好业绩的</w:t>
      </w:r>
      <w:r>
        <w:rPr>
          <w:rFonts w:hint="eastAsia" w:ascii="宋体" w:hAnsi="宋体" w:cs="宋体"/>
          <w:kern w:val="0"/>
          <w:sz w:val="28"/>
          <w:szCs w:val="28"/>
        </w:rPr>
        <w:t>优秀、合格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供应商参加该项目。</w:t>
      </w:r>
    </w:p>
    <w:p w14:paraId="0F3230F7">
      <w:pPr>
        <w:numPr>
          <w:ilvl w:val="0"/>
          <w:numId w:val="1"/>
        </w:numPr>
        <w:spacing w:line="480" w:lineRule="exac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采购编号：CG-ZZ-2025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-ZBBZ-ZBGL-00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</w:p>
    <w:p w14:paraId="091CFCBC">
      <w:pPr>
        <w:numPr>
          <w:ilvl w:val="0"/>
          <w:numId w:val="0"/>
        </w:numPr>
        <w:spacing w:line="480" w:lineRule="exac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2、采购名称、内容：</w:t>
      </w:r>
    </w:p>
    <w:tbl>
      <w:tblPr>
        <w:tblStyle w:val="4"/>
        <w:tblW w:w="9906" w:type="dxa"/>
        <w:tblInd w:w="-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15"/>
        <w:gridCol w:w="1650"/>
        <w:gridCol w:w="975"/>
        <w:gridCol w:w="2352"/>
        <w:gridCol w:w="3840"/>
      </w:tblGrid>
      <w:tr w14:paraId="65C4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5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0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车辆型号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车辆牌照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8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用途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施工内容</w:t>
            </w:r>
          </w:p>
        </w:tc>
      </w:tr>
      <w:tr w14:paraId="45EB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9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9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D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江铃客货JX1011TSGA25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豫H2W751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负责设备、材料、备件运输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5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发动机保养、变速箱保养、四轮保养、起动机、发电机、全车线路灯光维护检修</w:t>
            </w:r>
          </w:p>
        </w:tc>
      </w:tr>
      <w:tr w14:paraId="1D86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2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1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江铃客货JX1011TSGA25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豫H6V793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9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负责厂外管道巡检、设备、材料、备件运输等任务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B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发动机保养、变速箱保养、四轮保养、起动机、发电机、全车线路灯光维护检修</w:t>
            </w:r>
          </w:p>
        </w:tc>
      </w:tr>
      <w:tr w14:paraId="171E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B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F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江铃客货JX1011TSGA25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1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豫H0Y753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负责设备、材料、备件运输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发动机保养、变速箱保养、四轮保养、起动机、发电机、全车线路灯光维护检修</w:t>
            </w:r>
          </w:p>
        </w:tc>
      </w:tr>
      <w:tr w14:paraId="5709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5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C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斯太尔大货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豫HL5755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外排垃圾，倒运物料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发动机保养、变速箱保养、四轮保养、起动机、发电机、全车线路灯光维护检修</w:t>
            </w:r>
          </w:p>
        </w:tc>
      </w:tr>
      <w:tr w14:paraId="65C6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D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2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6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斯太尔大货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豫HL5769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外排垃圾，倒运物料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发动机保养、变速箱保养、四轮保养、起动机、发电机、全车线路灯光维护检修</w:t>
            </w:r>
          </w:p>
        </w:tc>
      </w:tr>
      <w:tr w14:paraId="0D67B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B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9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斯太尔大货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A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豫HL5775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E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外排垃圾，倒运物料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发动机保养、变速箱保养、四轮保养、起动机、发电机、全车线路灯光维护检修</w:t>
            </w:r>
          </w:p>
        </w:tc>
      </w:tr>
      <w:tr w14:paraId="31AF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A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烧成区域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挖掘机JG75S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B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熟料窑下料口清理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7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发动机保养、变速箱保养、四轮保养、起动机、发电机、全车线路保养。起升液压系统保养</w:t>
            </w:r>
          </w:p>
        </w:tc>
      </w:tr>
      <w:tr w14:paraId="0644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D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4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A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柳工装载机50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场内豫H05503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24小时间断石灰炉上煤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大修，变速箱保养、更换（维保）三滤，检修线路、方向机、刹车，更换轮胎、刹车片、分泵、总泵、离合器片、压盘、分离轴承、起动机、发电机、起升缸、转向缸、倾斜缸、仪表、安全报警装置，保养四轮</w:t>
            </w:r>
          </w:p>
        </w:tc>
      </w:tr>
      <w:tr w14:paraId="6B157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8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8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C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徐工装载机30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B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外排垃圾，倒运物料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2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发动机保养、变速箱保养、检修线路、方向机、刹车，更换轮胎、刹车片、分泵、总泵、离合器片、压盘、分离轴承、起动机、发电机、起升缸、转向缸、倾斜缸、仪表、安全报警装置，保养四轮</w:t>
            </w:r>
          </w:p>
        </w:tc>
      </w:tr>
      <w:tr w14:paraId="5357A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A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7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电瓶叉车CPD20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场内豫HA0147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5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设备检修、电机大修运输等检修任务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检修刹车、线路、提升，更换插接器、控制器、接触器、仪表、刹车总泵、门架、货叉、转向缸、倾斜缸、起升缸、方向机、齿轮泵、行走电机、转向电机、起升电机、安全报警装置，保养四轮</w:t>
            </w:r>
          </w:p>
        </w:tc>
      </w:tr>
      <w:tr w14:paraId="07A3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6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2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A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电瓶叉车CPD20(2T)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场内豫HA0110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9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设备检修、电机大修运输等检修任务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0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检修刹车、线路、提升，更换插接器、控制器、接触器、仪表、刹车总泵、门架、货叉、转向缸、倾斜缸、起升缸、方向机、齿轮泵、行走电机、转向电机、起升电机、安全报警装置，保养四轮</w:t>
            </w:r>
          </w:p>
        </w:tc>
      </w:tr>
      <w:tr w14:paraId="25454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9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成品一区域10#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内燃叉车FD20T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5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场内豫HA0113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24小时不间断倒运干白包装物料，行走路线：干白大仓仓内9-14包装口和干白北仓之间，周日加油与西门加油站之间，周日加油与西门加油站之间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3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发动机大修，更换（维保）三滤，检修线路、方向机、刹车，更换轮胎、刹车片、分泵、总泵、离合系统、起动机、发电机、起升缸、转向缸、倾斜缸、仪表安全报警装置，保养四轮</w:t>
            </w:r>
          </w:p>
        </w:tc>
      </w:tr>
      <w:tr w14:paraId="33400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D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成品一区域11#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内燃叉车FD20T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场内豫HA0114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24小时不间断倒运粉磨系统的1#、2#立磨或者干白包装物料，行走路线：1#立磨与干白北仓仓内1-14个，2#立磨与干白北仓之间，干白大仓与干白北仓之间，周日加油与西门加油站之间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8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发动机大修，更换（维保）三滤，检修线路、方向机、刹车，更换轮胎、刹车片、分泵、总泵、离合系统、起动机、发电机、起升缸、转向缸、倾斜缸、仪表安全报警装置，保养四轮</w:t>
            </w:r>
          </w:p>
        </w:tc>
      </w:tr>
      <w:tr w14:paraId="5306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8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A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成品一区域12#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D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内燃叉车FD20T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场内豫HA0128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24小时不间断倒运粉磨系统的1#、2#立磨，行走路线：1#立磨与干白北仓，2#立磨与干白北仓之间，周日加油与西门加油站之间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发动机大修，更换（维保）三滤，检修线路、方向机、刹车，更换轮胎、刹车片、分泵、总泵、离合系统、起动机、发电机、起升缸、转向缸、倾斜缸、仪表安全报警装置，保养四轮</w:t>
            </w:r>
          </w:p>
        </w:tc>
      </w:tr>
      <w:tr w14:paraId="5127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3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1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4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内燃叉车FD20T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8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场内豫HA0126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D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设备检修、电机大修运输等检修任务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发动机大修，更换（维保）三滤，检修线路、方向机、刹车，更换轮胎、刹车片、分泵、总泵、离合系统、起动机、发电机、起升缸、转向缸、倾斜缸、仪表安全报警装置，保养四轮</w:t>
            </w:r>
          </w:p>
        </w:tc>
      </w:tr>
      <w:tr w14:paraId="392D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8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D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2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内燃叉车CPCD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场内豫HA0124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设备检修、电机大修运输等检修任务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发动机大修，更换（维保）三滤，检修线路、方向机、刹车，更换轮胎、刹车片、分泵、总泵、离合系统、起动机、发电机、起升缸、转向缸、倾斜缸、仪表安全报警装置，保养四轮</w:t>
            </w:r>
          </w:p>
        </w:tc>
      </w:tr>
      <w:tr w14:paraId="6719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HA5259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E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设备检修、电机大修运输等检修任务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A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发动机大修，更换（维保）三滤，检修线路、方向机、刹车，更换轮胎、刹车片、分泵、总泵、离合系统、起动机、发电机、起升缸、转向缸、倾斜缸、仪表安全报警装置，保养四轮</w:t>
            </w:r>
          </w:p>
        </w:tc>
      </w:tr>
      <w:tr w14:paraId="5705F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C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1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B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6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HA5282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设备检修、电机大修运输等检修任务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发动机大修，更换（维保）三滤，检修线路、方向机、刹车，更换轮胎、刹车片、分泵、总泵、离合系统、起动机、发电机、起升缸、转向缸、倾斜缸、仪表安全报警装置，保养四轮</w:t>
            </w:r>
          </w:p>
        </w:tc>
      </w:tr>
      <w:tr w14:paraId="2714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3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溶出区域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内燃叉车CPCD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场内豫HA0125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3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设备检修、电机大修运输等检修任务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发动机大修，更换（维保）三滤，检修线路、方向机、刹车，更换轮胎、刹车片、分泵、总泵、离合系统、起动机、发电机、起升缸、转向缸、倾斜缸、仪表安全报警装置，保养四轮</w:t>
            </w:r>
          </w:p>
        </w:tc>
      </w:tr>
      <w:tr w14:paraId="27C9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6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精细区域1#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7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内燃叉车FD20T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0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场内豫HA0127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7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发动机保养、变速箱保养、四轮保养、起动机、发电机、全车线路灯光、安全报警等维护检修</w:t>
            </w:r>
          </w:p>
        </w:tc>
      </w:tr>
      <w:tr w14:paraId="549A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0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精细区域2#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内燃叉车FD20T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0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场内豫HA0129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0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发动机保养、变速箱保养、四轮保养、起动机、发电机、全车线路灯光、安全报警等维护检修</w:t>
            </w:r>
          </w:p>
        </w:tc>
      </w:tr>
      <w:tr w14:paraId="05A5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0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成品一区域14#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内燃叉车CPD3.0T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场内豫HA2419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24小时不间断倒运粉磨系统的1#、2#立磨，行走路线：1#立磨与干白北仓，2#立磨与干白北仓之间，周日加油与西门加油站之间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发动机大修，更换（维保）三滤，检修线路、方向机、刹车，更换轮胎、刹车片、分泵、总泵、离合系统、起动机、发电机、起升缸、转向缸、倾斜缸、仪表安全报警装置，保养四轮</w:t>
            </w:r>
          </w:p>
        </w:tc>
      </w:tr>
      <w:tr w14:paraId="1459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D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1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精细区域3#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E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电瓶叉车CPD30E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9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场内豫HA0170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5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检修刹车、线路、提升，更换插接器、控制器、接触器、仪表、刹车总泵、门架轴承、转向缸、倾斜缸、起升缸、方向机、齿轮泵、行走电机、转向电机、起升电机等，保养四轮、安全报警等维护检修</w:t>
            </w:r>
          </w:p>
        </w:tc>
      </w:tr>
      <w:tr w14:paraId="7127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精细区域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电瓶叉车CPD30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场内豫HA1675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9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检修刹车、线路、提升，更换插接器、控制器、接触器、仪表、刹车总泵、门架轴承、转向缸、倾斜缸、起升缸、方向机、齿轮泵、行走电机、转向电机、起升电机等，保养四轮、安全报警等维护检修</w:t>
            </w:r>
          </w:p>
        </w:tc>
      </w:tr>
      <w:tr w14:paraId="446C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2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E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精细区域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7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托盘堆垛机CDD2T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场内豫HA1676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5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7F998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E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3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精细区域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电瓶叉车CPD3.0T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场内豫HA2418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7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7CC3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5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成一区域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F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A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场内豫HA4410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7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7428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2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成一区域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场内豫HA4411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A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4BD46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F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7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精细区域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C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场内豫HA5260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0998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2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8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精细区域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3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场内豫HA5261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0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5F6D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5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1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精细区域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场内豫HA5262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2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1A816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5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E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成一区域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B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0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场内豫HA5263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54CE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2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5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场内豫HA5264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73AE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8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F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成一区域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5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场内豫HA5265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1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729B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2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0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成二区域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场内豫HA5266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B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540B5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3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A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成二区域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D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场内豫HA5267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C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36DA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8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D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成二区域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0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9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场内豫HA5268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F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55596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6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8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成二区域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场内豫HA5269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D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2F628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A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9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成二区域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A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场内豫HA5270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6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5B74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A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4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场内豫HA5271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B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6C35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4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F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成一区域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2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场内豫HA5272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E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3A96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8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成二区域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9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场内豫HA5273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7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4927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6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D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成二区域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0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场内豫HA5274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1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1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7B8C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5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D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成二区域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6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场内豫HA5275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4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4CD0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7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0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成一区域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C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场内豫HA5276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1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2A13F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D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F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成一区域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E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场内豫HA5277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8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6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10F1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A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7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成一区域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场内豫HA5278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A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56E08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F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成一区域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E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8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场内豫HA5279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C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4FEC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2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F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成一区域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0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场内豫HA5280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9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  <w:tr w14:paraId="0B316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A4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F3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综合区域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0B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新能源叉车CPD3.0T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0F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场内豫HA5281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F8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18小时不间断倒运物料、成品包装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8F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检修刹车、线路、提升，更换插接器、控制器、接触器、刹车总泵、门架轴承、转向缸、倾斜缸、起升缸、齿轮泵、行走电机、转向电机、起升电机等，安全报警等维护检修</w:t>
            </w:r>
          </w:p>
        </w:tc>
      </w:tr>
    </w:tbl>
    <w:p w14:paraId="04B03E00">
      <w:pPr>
        <w:tabs>
          <w:tab w:val="left" w:pos="720"/>
        </w:tabs>
        <w:spacing w:line="360" w:lineRule="auto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交付地点：中铝中州铝业有限公司指定地点。</w:t>
      </w:r>
    </w:p>
    <w:p w14:paraId="249E2D10">
      <w:pPr>
        <w:tabs>
          <w:tab w:val="left" w:pos="720"/>
        </w:tabs>
        <w:spacing w:line="360" w:lineRule="auto"/>
        <w:ind w:left="420" w:hanging="420" w:hangingChars="1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3、资金来源：企业自有资金。</w:t>
      </w:r>
    </w:p>
    <w:p w14:paraId="145AA118"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4、承包商资格必须符合下列要求：</w:t>
      </w:r>
    </w:p>
    <w:p w14:paraId="6C23C1B6">
      <w:pPr>
        <w:pStyle w:val="7"/>
        <w:widowControl/>
        <w:numPr>
          <w:ilvl w:val="0"/>
          <w:numId w:val="0"/>
        </w:numPr>
        <w:shd w:val="clear" w:color="auto" w:fill="FFFFFF"/>
        <w:spacing w:line="44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1）依法在中华人民共和国注册的、具有法人资格的有能力提供相关服务的供应商。需提供统一社会信用代码证、银行开户许可证及二类机动车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-SA"/>
        </w:rPr>
        <w:t>或以上（含叉车）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维修资质；</w:t>
      </w:r>
    </w:p>
    <w:p w14:paraId="777F6380"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2）具有良好的商业信誉和健全的财务会计制度，提供银行开户许可与最新年度的财务报表；</w:t>
      </w:r>
    </w:p>
    <w:p w14:paraId="092A8D4D"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3）参加采购报价活动前三年之内，在经营活动中没有重大违法记录；</w:t>
      </w:r>
    </w:p>
    <w:p w14:paraId="62AE43E0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）供应商在承揽作业期间，更换人员比例不得高于用工总量的10%，若作业期间需更换作业人员，应事前先书面通知甲方并提供更换人员相关资料；</w:t>
      </w:r>
    </w:p>
    <w:p w14:paraId="21E5389F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）供应商同时段承揽多项任务时，现场禁止“共享员工”（不含管理和技术人员）；</w:t>
      </w:r>
    </w:p>
    <w:p w14:paraId="348A4520"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供应商用工年龄应当年满18周岁且男员工不超过6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周岁，女员工不超过5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岁，有双重劳动关系的人员不可使用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；</w:t>
      </w:r>
    </w:p>
    <w:p w14:paraId="07268473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禁止被列入国家失信被执行人名单或中铝集团（公司）黑名单库的服务商（施工方）参与采购活动。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如因服务商单方原因违约，导致与中州企业所签订合同无法正常履行的，三年内不得参与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我司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采购活动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；</w:t>
      </w:r>
    </w:p>
    <w:p w14:paraId="434A50C9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）报价人应当为一般纳税人，具有开具合格增值税专用发票的能力；</w:t>
      </w:r>
    </w:p>
    <w:p w14:paraId="611AC58A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）供应商具有此类型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务的业绩经历，提供合同及反馈意见；</w:t>
      </w:r>
    </w:p>
    <w:p w14:paraId="5FB2D21C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）本项目不接受联合体报价；</w:t>
      </w:r>
    </w:p>
    <w:p w14:paraId="11A1223E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）参加报价人员身体健康，无疾病；</w:t>
      </w:r>
    </w:p>
    <w:p w14:paraId="2E63CFD7"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）法律、行政法规规定的其他条件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；</w:t>
      </w:r>
    </w:p>
    <w:p w14:paraId="2B9BCD16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）报价单位安全生产要求：需提供安全业绩、安全生产责任制、安全生产管理制度、安全操作规程及生产安全事故应急预案。人员配置及技术能力符合本项目的要求。</w:t>
      </w:r>
    </w:p>
    <w:p w14:paraId="659D473A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5、索取采购文件时间：202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日至202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日(北京时间)。</w:t>
      </w:r>
    </w:p>
    <w:p w14:paraId="4374FBA4">
      <w:pPr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、报价文件递交截止时间：202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10:00</w:t>
      </w:r>
      <w:r>
        <w:rPr>
          <w:rFonts w:hint="eastAsia" w:ascii="宋体" w:hAnsi="宋体" w:cs="宋体"/>
          <w:kern w:val="0"/>
          <w:sz w:val="28"/>
          <w:szCs w:val="28"/>
        </w:rPr>
        <w:t xml:space="preserve"> (北京时间)。逾期递交的报价文件不再受理。</w:t>
      </w:r>
    </w:p>
    <w:p w14:paraId="671FADD6">
      <w:pPr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7</w:t>
      </w:r>
      <w:r>
        <w:rPr>
          <w:rFonts w:hint="eastAsia" w:ascii="宋体" w:hAnsi="宋体" w:cs="宋体"/>
          <w:kern w:val="0"/>
          <w:sz w:val="28"/>
          <w:szCs w:val="28"/>
        </w:rPr>
        <w:t>、采购时间：202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10:00</w:t>
      </w:r>
      <w:r>
        <w:rPr>
          <w:rFonts w:hint="eastAsia" w:ascii="宋体" w:hAnsi="宋体" w:cs="宋体"/>
          <w:kern w:val="0"/>
          <w:sz w:val="28"/>
          <w:szCs w:val="28"/>
        </w:rPr>
        <w:t>(北京时间)。</w:t>
      </w:r>
    </w:p>
    <w:p w14:paraId="4928F975"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、采购地点：中铝中州铝业有限公司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装备保障中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心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</w:t>
      </w:r>
    </w:p>
    <w:p w14:paraId="7D4F5A58"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、采购人：中铝中州铝业有限公司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装备保障中心。</w:t>
      </w:r>
    </w:p>
    <w:p w14:paraId="0EFEF17F"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地址：河南省修武县七贤镇中铝中州铝业有限公司</w:t>
      </w:r>
    </w:p>
    <w:p w14:paraId="32134DE5"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邮编：454174</w:t>
      </w:r>
    </w:p>
    <w:p w14:paraId="643FF56A">
      <w:pPr>
        <w:widowControl/>
        <w:spacing w:line="360" w:lineRule="auto"/>
        <w:ind w:firstLine="140" w:firstLineChars="50"/>
        <w:rPr>
          <w:rFonts w:hint="default" w:ascii="宋体" w:hAnsi="宋体" w:cs="宋体"/>
          <w:color w:val="000000"/>
          <w:kern w:val="0"/>
          <w:sz w:val="28"/>
          <w:szCs w:val="28"/>
          <w:lang w:val="en-US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徐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先生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电话：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15517761121</w:t>
      </w:r>
    </w:p>
    <w:p w14:paraId="3409C7AF"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、发布媒体：我公司仅在中铝中州铝业有限公司网站（</w:t>
      </w:r>
      <w:r>
        <w:rPr>
          <w:rFonts w:hint="eastAsia" w:ascii="宋体" w:hAnsi="宋体" w:cs="宋体"/>
          <w:kern w:val="0"/>
          <w:sz w:val="28"/>
          <w:szCs w:val="28"/>
        </w:rPr>
        <w:t>https://zzly.chinalco.com.cn/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）发布有关该项目的采购信息，我公司郑重提醒各报价人注意：与该项目相关采购事宜均须与我公司指定人员联系，我公司对任何转载信息及由此产生的后果均不承担任何责任。</w:t>
      </w:r>
    </w:p>
    <w:p w14:paraId="57429253">
      <w:pPr>
        <w:tabs>
          <w:tab w:val="left" w:pos="720"/>
        </w:tabs>
        <w:spacing w:line="360" w:lineRule="auto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采购监督投诉举报</w:t>
      </w:r>
    </w:p>
    <w:p w14:paraId="59391020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投诉举报部门：中铝中州铝业有限公司纪委工作部 </w:t>
      </w:r>
    </w:p>
    <w:p w14:paraId="3C1E923A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电话：0391-3503580  </w:t>
      </w:r>
    </w:p>
    <w:p w14:paraId="39915016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邮箱：</w:t>
      </w:r>
      <w:r>
        <w:rPr>
          <w:rFonts w:hint="eastAsia" w:ascii="宋体" w:hAnsi="宋体"/>
          <w:sz w:val="28"/>
          <w:szCs w:val="28"/>
        </w:rPr>
        <w:t>zzlyjw02@126.com</w:t>
      </w:r>
    </w:p>
    <w:p w14:paraId="33DEC151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中铝股份：0</w:t>
      </w:r>
      <w:r>
        <w:rPr>
          <w:sz w:val="28"/>
          <w:szCs w:val="28"/>
        </w:rPr>
        <w:t>10-82298446</w:t>
      </w:r>
      <w:r>
        <w:rPr>
          <w:rFonts w:hint="eastAsia"/>
          <w:sz w:val="28"/>
          <w:szCs w:val="28"/>
        </w:rPr>
        <w:t>；中铝集团：0</w:t>
      </w:r>
      <w:r>
        <w:rPr>
          <w:sz w:val="28"/>
          <w:szCs w:val="28"/>
        </w:rPr>
        <w:t>10-82298683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</w:p>
    <w:p w14:paraId="36F2F9D8">
      <w:pPr>
        <w:pStyle w:val="3"/>
        <w:spacing w:beforeLines="0" w:afterLines="0"/>
        <w:jc w:val="both"/>
        <w:rPr>
          <w:rFonts w:hint="eastAsia" w:asciiTheme="minorEastAsia" w:hAnsiTheme="minorEastAsia" w:eastAsiaTheme="minorEastAsia"/>
          <w:bCs w:val="0"/>
          <w:color w:val="000000"/>
          <w:kern w:val="2"/>
          <w:sz w:val="28"/>
          <w:szCs w:val="28"/>
        </w:rPr>
      </w:pPr>
    </w:p>
    <w:p w14:paraId="092FCAFA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B4BFE8"/>
    <w:multiLevelType w:val="singleLevel"/>
    <w:tmpl w:val="E0B4BF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20504"/>
    <w:rsid w:val="14354EB6"/>
    <w:rsid w:val="370453E2"/>
    <w:rsid w:val="3A5075F5"/>
    <w:rsid w:val="45CE31DB"/>
    <w:rsid w:val="59CC3538"/>
    <w:rsid w:val="5D037279"/>
    <w:rsid w:val="5F05405B"/>
    <w:rsid w:val="7D23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6282</Words>
  <Characters>7041</Characters>
  <Lines>0</Lines>
  <Paragraphs>0</Paragraphs>
  <TotalTime>0</TotalTime>
  <ScaleCrop>false</ScaleCrop>
  <LinksUpToDate>false</LinksUpToDate>
  <CharactersWithSpaces>7048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2025-10-13T06:38:00Z</dcterms:created>
  <dc:creator>Administrator</dc:creator>
  <cp:lastModifiedBy>ZH</cp:lastModifiedBy>
  <dcterms:modified xsi:type="dcterms:W3CDTF">2025-12-06T09:08:35Z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eyJoZGlkIjoiNWM0NjhkMDc4MjVlZjkxMGM1Nzc5NzIyMDM5NzI3MjEiLCJ1c2VySWQiOiIxMTQxOTU4ODg0In0=</vt:lpwstr>
  </property>
  <property fmtid="{D5CDD505-2E9C-101B-9397-08002B2CF9AE}" pid="4" name="ICV">
    <vt:lpwstr>556ADA4F81284CD78E123C1D5842ED68_12</vt:lpwstr>
  </property>
</Properties>
</file>