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339"/>
          <w:tab w:val="center" w:pos="4819"/>
        </w:tabs>
        <w:spacing w:beforeLines="0" w:after="192" w:line="240" w:lineRule="auto"/>
        <w:rPr>
          <w:rFonts w:asciiTheme="minorEastAsia" w:hAnsiTheme="minorEastAsia" w:eastAsiaTheme="minorEastAsia"/>
          <w:color w:val="000000" w:themeColor="text1"/>
          <w14:textFill>
            <w14:solidFill>
              <w14:schemeClr w14:val="tx1"/>
            </w14:solidFill>
          </w14:textFill>
        </w:rPr>
      </w:pPr>
      <w:bookmarkStart w:id="0" w:name="_Toc499044278"/>
      <w:bookmarkEnd w:id="0"/>
      <w:bookmarkStart w:id="1" w:name="_Toc501284274"/>
      <w:bookmarkStart w:id="2" w:name="_Toc32622"/>
      <w:r>
        <w:rPr>
          <w:rFonts w:hint="eastAsia" w:asciiTheme="minorEastAsia" w:hAnsiTheme="minorEastAsia" w:eastAsiaTheme="minorEastAsia"/>
          <w:color w:val="000000" w:themeColor="text1"/>
          <w14:textFill>
            <w14:solidFill>
              <w14:schemeClr w14:val="tx1"/>
            </w14:solidFill>
          </w14:textFill>
        </w:rPr>
        <w:t>采购</w:t>
      </w:r>
      <w:bookmarkEnd w:id="1"/>
      <w:r>
        <w:rPr>
          <w:rFonts w:hint="eastAsia" w:asciiTheme="minorEastAsia" w:hAnsiTheme="minorEastAsia" w:eastAsiaTheme="minorEastAsia"/>
          <w:color w:val="000000" w:themeColor="text1"/>
          <w14:textFill>
            <w14:solidFill>
              <w14:schemeClr w14:val="tx1"/>
            </w14:solidFill>
          </w14:textFill>
        </w:rPr>
        <w:t>公告</w:t>
      </w:r>
      <w:bookmarkEnd w:id="2"/>
    </w:p>
    <w:p>
      <w:pPr>
        <w:adjustRightInd w:val="0"/>
        <w:spacing w:line="360" w:lineRule="auto"/>
        <w:ind w:firstLine="480" w:firstLineChars="200"/>
        <w:jc w:val="left"/>
        <w:rPr>
          <w:rFonts w:ascii="宋体" w:hAnsi="宋体" w:cs="仿宋_GB2312"/>
          <w:color w:val="FF0000"/>
          <w:sz w:val="24"/>
        </w:rPr>
      </w:pPr>
      <w:r>
        <w:rPr>
          <w:rFonts w:hint="eastAsia" w:ascii="宋体" w:hAnsi="宋体" w:cs="宋体"/>
          <w:color w:val="auto"/>
          <w:kern w:val="0"/>
          <w:sz w:val="24"/>
        </w:rPr>
        <w:t>中铝中州铝业有限公司生产管</w:t>
      </w:r>
      <w:r>
        <w:rPr>
          <w:rFonts w:hint="eastAsia" w:ascii="宋体" w:hAnsi="宋体" w:cs="宋体"/>
          <w:color w:val="auto"/>
          <w:kern w:val="0"/>
          <w:sz w:val="24"/>
          <w:lang w:eastAsia="zh-CN"/>
        </w:rPr>
        <w:t>控</w:t>
      </w:r>
      <w:r>
        <w:rPr>
          <w:rFonts w:hint="eastAsia" w:ascii="宋体" w:hAnsi="宋体" w:cs="宋体"/>
          <w:color w:val="auto"/>
          <w:kern w:val="0"/>
          <w:sz w:val="24"/>
        </w:rPr>
        <w:t>中心（以下简称采购单位），受</w:t>
      </w:r>
      <w:r>
        <w:rPr>
          <w:rFonts w:hint="eastAsia" w:ascii="宋体" w:hAnsi="宋体" w:cs="宋体"/>
          <w:color w:val="auto"/>
          <w:kern w:val="0"/>
          <w:sz w:val="24"/>
          <w:u w:val="single"/>
        </w:rPr>
        <w:t>中铝中州</w:t>
      </w:r>
      <w:r>
        <w:rPr>
          <w:rFonts w:hint="eastAsia" w:ascii="宋体" w:hAnsi="宋体" w:cs="宋体"/>
          <w:color w:val="auto"/>
          <w:kern w:val="0"/>
          <w:sz w:val="24"/>
          <w:u w:val="single"/>
          <w:lang w:eastAsia="zh-CN"/>
        </w:rPr>
        <w:t>铝</w:t>
      </w:r>
      <w:r>
        <w:rPr>
          <w:rFonts w:hint="eastAsia" w:ascii="宋体" w:hAnsi="宋体" w:cs="宋体"/>
          <w:color w:val="auto"/>
          <w:kern w:val="0"/>
          <w:sz w:val="24"/>
          <w:u w:val="single"/>
        </w:rPr>
        <w:t>业有限公司</w:t>
      </w:r>
      <w:r>
        <w:rPr>
          <w:rFonts w:hint="eastAsia" w:ascii="宋体" w:hAnsi="宋体" w:cs="宋体"/>
          <w:color w:val="auto"/>
          <w:kern w:val="0"/>
          <w:sz w:val="24"/>
        </w:rPr>
        <w:t>委托，对</w:t>
      </w:r>
      <w:r>
        <w:rPr>
          <w:rFonts w:hint="eastAsia" w:ascii="宋体" w:hAnsi="宋体" w:cs="宋体"/>
          <w:color w:val="auto"/>
          <w:kern w:val="0"/>
          <w:sz w:val="24"/>
          <w:u w:val="single"/>
        </w:rPr>
        <w:t>中州</w:t>
      </w:r>
      <w:r>
        <w:rPr>
          <w:rFonts w:hint="eastAsia" w:ascii="宋体" w:hAnsi="宋体" w:cs="宋体"/>
          <w:color w:val="auto"/>
          <w:kern w:val="0"/>
          <w:sz w:val="24"/>
          <w:u w:val="single"/>
          <w:lang w:eastAsia="zh-CN"/>
        </w:rPr>
        <w:t>铝</w:t>
      </w:r>
      <w:r>
        <w:rPr>
          <w:rFonts w:hint="eastAsia" w:ascii="宋体" w:hAnsi="宋体" w:cs="宋体"/>
          <w:color w:val="auto"/>
          <w:kern w:val="0"/>
          <w:sz w:val="24"/>
          <w:u w:val="single"/>
        </w:rPr>
        <w:t>业</w:t>
      </w:r>
      <w:r>
        <w:rPr>
          <w:rFonts w:hint="eastAsia" w:ascii="宋体" w:hAnsi="宋体" w:eastAsia="宋体" w:cs="宋体"/>
          <w:color w:val="auto"/>
          <w:kern w:val="0"/>
          <w:sz w:val="24"/>
          <w:u w:val="single"/>
          <w:lang w:eastAsia="zh-CN"/>
        </w:rPr>
        <w:t>水平衡测试项目</w:t>
      </w:r>
      <w:bookmarkStart w:id="4" w:name="_GoBack"/>
      <w:bookmarkEnd w:id="4"/>
      <w:r>
        <w:rPr>
          <w:rFonts w:hint="eastAsia" w:ascii="宋体" w:hAnsi="宋体" w:cs="宋体"/>
          <w:color w:val="auto"/>
          <w:kern w:val="0"/>
          <w:sz w:val="24"/>
        </w:rPr>
        <w:t>进行</w:t>
      </w:r>
      <w:r>
        <w:rPr>
          <w:rFonts w:hint="eastAsia" w:ascii="宋体" w:hAnsi="宋体" w:cs="宋体"/>
          <w:color w:val="auto"/>
          <w:kern w:val="0"/>
          <w:sz w:val="24"/>
          <w:lang w:eastAsia="zh-CN"/>
        </w:rPr>
        <w:t>竞价</w:t>
      </w:r>
      <w:r>
        <w:rPr>
          <w:rFonts w:hint="eastAsia" w:ascii="宋体" w:hAnsi="宋体" w:cs="宋体"/>
          <w:color w:val="auto"/>
          <w:kern w:val="0"/>
          <w:sz w:val="24"/>
        </w:rPr>
        <w:t>采购，现邀请国</w:t>
      </w:r>
      <w:r>
        <w:rPr>
          <w:rFonts w:hint="eastAsia" w:ascii="宋体" w:hAnsi="宋体"/>
          <w:color w:val="auto"/>
          <w:sz w:val="24"/>
        </w:rPr>
        <w:t>内</w:t>
      </w:r>
      <w:r>
        <w:rPr>
          <w:rFonts w:hint="eastAsia" w:ascii="宋体" w:hAnsi="宋体" w:cs="宋体"/>
          <w:color w:val="auto"/>
          <w:kern w:val="0"/>
          <w:sz w:val="24"/>
        </w:rPr>
        <w:t>符合资格条件</w:t>
      </w:r>
      <w:r>
        <w:rPr>
          <w:rFonts w:hint="eastAsia" w:ascii="宋体" w:hAnsi="宋体"/>
          <w:color w:val="auto"/>
          <w:sz w:val="24"/>
        </w:rPr>
        <w:t>的供应商参加该项目的采购活动。</w:t>
      </w:r>
    </w:p>
    <w:p>
      <w:pPr>
        <w:spacing w:line="360" w:lineRule="auto"/>
        <w:rPr>
          <w:rFonts w:hint="eastAsia" w:ascii="宋体" w:hAnsi="宋体"/>
          <w:color w:val="auto"/>
          <w:sz w:val="24"/>
          <w:highlight w:val="yellow"/>
        </w:rPr>
      </w:pPr>
      <w:r>
        <w:rPr>
          <w:rFonts w:hint="eastAsia" w:ascii="宋体" w:hAnsi="宋体"/>
          <w:color w:val="auto"/>
          <w:sz w:val="24"/>
          <w:lang w:val="en-US" w:eastAsia="zh-CN"/>
        </w:rPr>
        <w:t>1、</w:t>
      </w:r>
      <w:r>
        <w:rPr>
          <w:rFonts w:hint="eastAsia" w:ascii="宋体" w:hAnsi="宋体"/>
          <w:color w:val="auto"/>
          <w:sz w:val="24"/>
        </w:rPr>
        <w:t>采购编号：</w:t>
      </w:r>
      <w:r>
        <w:rPr>
          <w:rFonts w:hint="eastAsia" w:cs="F2,Bold" w:asciiTheme="minorEastAsia" w:hAnsiTheme="minorEastAsia" w:eastAsiaTheme="minorEastAsia"/>
          <w:bCs/>
          <w:color w:val="000000" w:themeColor="text1"/>
          <w:szCs w:val="32"/>
          <w:highlight w:val="none"/>
          <w:lang w:val="en-US" w:eastAsia="zh-CN"/>
          <w14:textFill>
            <w14:solidFill>
              <w14:schemeClr w14:val="tx1"/>
            </w14:solidFill>
          </w14:textFill>
        </w:rPr>
        <w:t xml:space="preserve"> </w:t>
      </w:r>
      <w:r>
        <w:rPr>
          <w:rFonts w:hint="eastAsia" w:ascii="宋体" w:hAnsi="宋体" w:cs="F2,Bold"/>
          <w:bCs/>
          <w:color w:val="auto"/>
          <w:sz w:val="24"/>
          <w:szCs w:val="24"/>
          <w:highlight w:val="none"/>
        </w:rPr>
        <w:t>CG-ZZ-202603-SCGK-ZBNY-002</w:t>
      </w:r>
    </w:p>
    <w:p>
      <w:pPr>
        <w:numPr>
          <w:ilvl w:val="0"/>
          <w:numId w:val="0"/>
        </w:numPr>
        <w:spacing w:line="360" w:lineRule="auto"/>
        <w:rPr>
          <w:rFonts w:ascii="宋体" w:hAnsi="宋体"/>
          <w:color w:val="auto"/>
          <w:sz w:val="24"/>
        </w:rPr>
      </w:pPr>
      <w:r>
        <w:rPr>
          <w:rFonts w:hint="eastAsia" w:ascii="宋体" w:hAnsi="宋体"/>
          <w:color w:val="auto"/>
          <w:sz w:val="24"/>
        </w:rPr>
        <w:t>2、采购设备名称、内容、期限、交货地点：</w:t>
      </w:r>
    </w:p>
    <w:tbl>
      <w:tblPr>
        <w:tblStyle w:val="34"/>
        <w:tblW w:w="10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2030"/>
        <w:gridCol w:w="3849"/>
        <w:gridCol w:w="2451"/>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59" w:type="dxa"/>
            <w:vAlign w:val="center"/>
          </w:tcPr>
          <w:p>
            <w:pPr>
              <w:jc w:val="center"/>
              <w:rPr>
                <w:rFonts w:ascii="宋体" w:hAnsi="宋体"/>
                <w:b/>
                <w:color w:val="auto"/>
                <w:sz w:val="24"/>
              </w:rPr>
            </w:pPr>
            <w:r>
              <w:rPr>
                <w:rFonts w:hint="eastAsia" w:ascii="宋体" w:hAnsi="宋体"/>
                <w:b/>
                <w:color w:val="auto"/>
                <w:sz w:val="24"/>
              </w:rPr>
              <w:t>包号</w:t>
            </w:r>
          </w:p>
        </w:tc>
        <w:tc>
          <w:tcPr>
            <w:tcW w:w="2030" w:type="dxa"/>
            <w:vAlign w:val="center"/>
          </w:tcPr>
          <w:p>
            <w:pPr>
              <w:jc w:val="center"/>
              <w:rPr>
                <w:rFonts w:ascii="宋体" w:hAnsi="宋体"/>
                <w:b/>
                <w:color w:val="auto"/>
                <w:sz w:val="24"/>
              </w:rPr>
            </w:pPr>
            <w:r>
              <w:rPr>
                <w:rFonts w:hint="eastAsia" w:ascii="宋体" w:hAnsi="宋体"/>
                <w:b/>
                <w:color w:val="auto"/>
                <w:sz w:val="24"/>
              </w:rPr>
              <w:t>包的名称</w:t>
            </w:r>
          </w:p>
        </w:tc>
        <w:tc>
          <w:tcPr>
            <w:tcW w:w="3849" w:type="dxa"/>
            <w:vAlign w:val="center"/>
          </w:tcPr>
          <w:p>
            <w:pPr>
              <w:jc w:val="center"/>
              <w:rPr>
                <w:rFonts w:ascii="宋体" w:hAnsi="宋体"/>
                <w:b/>
                <w:color w:val="auto"/>
                <w:sz w:val="24"/>
              </w:rPr>
            </w:pPr>
            <w:r>
              <w:rPr>
                <w:rFonts w:hint="eastAsia" w:ascii="宋体" w:hAnsi="宋体"/>
                <w:b/>
                <w:color w:val="auto"/>
                <w:sz w:val="24"/>
              </w:rPr>
              <w:t>内容</w:t>
            </w:r>
          </w:p>
        </w:tc>
        <w:tc>
          <w:tcPr>
            <w:tcW w:w="2451" w:type="dxa"/>
            <w:vAlign w:val="center"/>
          </w:tcPr>
          <w:p>
            <w:pPr>
              <w:jc w:val="center"/>
              <w:rPr>
                <w:rFonts w:ascii="宋体" w:hAnsi="宋体"/>
                <w:b/>
                <w:color w:val="auto"/>
                <w:sz w:val="24"/>
              </w:rPr>
            </w:pPr>
            <w:r>
              <w:rPr>
                <w:rFonts w:hint="eastAsia" w:ascii="宋体" w:hAnsi="宋体"/>
                <w:b/>
                <w:color w:val="auto"/>
                <w:sz w:val="24"/>
              </w:rPr>
              <w:t>期限</w:t>
            </w:r>
          </w:p>
        </w:tc>
        <w:tc>
          <w:tcPr>
            <w:tcW w:w="1245" w:type="dxa"/>
            <w:vAlign w:val="center"/>
          </w:tcPr>
          <w:p>
            <w:pPr>
              <w:jc w:val="center"/>
              <w:rPr>
                <w:rFonts w:ascii="宋体" w:hAnsi="宋体"/>
                <w:b/>
                <w:color w:val="auto"/>
                <w:sz w:val="24"/>
              </w:rPr>
            </w:pPr>
            <w:r>
              <w:rPr>
                <w:rFonts w:hint="eastAsia" w:ascii="宋体" w:hAnsi="宋体"/>
                <w:b/>
                <w:color w:val="auto"/>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459" w:type="dxa"/>
            <w:vAlign w:val="center"/>
          </w:tcPr>
          <w:p>
            <w:pPr>
              <w:jc w:val="center"/>
              <w:rPr>
                <w:rFonts w:ascii="仿宋_GB2312"/>
                <w:color w:val="auto"/>
                <w:sz w:val="24"/>
              </w:rPr>
            </w:pPr>
            <w:r>
              <w:rPr>
                <w:rFonts w:hint="eastAsia" w:ascii="仿宋_GB2312"/>
                <w:color w:val="auto"/>
                <w:sz w:val="24"/>
              </w:rPr>
              <w:t>1</w:t>
            </w:r>
          </w:p>
        </w:tc>
        <w:tc>
          <w:tcPr>
            <w:tcW w:w="2030" w:type="dxa"/>
            <w:vAlign w:val="center"/>
          </w:tcPr>
          <w:p>
            <w:pPr>
              <w:rPr>
                <w:color w:val="auto"/>
                <w:sz w:val="24"/>
                <w:szCs w:val="24"/>
              </w:rPr>
            </w:pPr>
            <w:r>
              <w:rPr>
                <w:rFonts w:hint="eastAsia" w:ascii="宋体" w:hAnsi="宋体" w:cs="宋体"/>
                <w:color w:val="auto"/>
                <w:kern w:val="0"/>
                <w:sz w:val="24"/>
                <w:u w:val="none"/>
              </w:rPr>
              <w:t>中州</w:t>
            </w:r>
            <w:r>
              <w:rPr>
                <w:rFonts w:hint="eastAsia" w:ascii="宋体" w:hAnsi="宋体" w:cs="宋体"/>
                <w:color w:val="auto"/>
                <w:kern w:val="0"/>
                <w:sz w:val="24"/>
                <w:u w:val="none"/>
                <w:lang w:eastAsia="zh-CN"/>
              </w:rPr>
              <w:t>铝</w:t>
            </w:r>
            <w:r>
              <w:rPr>
                <w:rFonts w:hint="eastAsia" w:ascii="宋体" w:hAnsi="宋体" w:cs="宋体"/>
                <w:color w:val="auto"/>
                <w:kern w:val="0"/>
                <w:sz w:val="24"/>
                <w:u w:val="none"/>
              </w:rPr>
              <w:t>业</w:t>
            </w:r>
            <w:r>
              <w:rPr>
                <w:rFonts w:hint="eastAsia" w:ascii="宋体" w:hAnsi="宋体" w:cs="宋体"/>
                <w:color w:val="auto"/>
                <w:kern w:val="0"/>
                <w:sz w:val="24"/>
                <w:u w:val="none"/>
                <w:lang w:eastAsia="zh-CN"/>
              </w:rPr>
              <w:t>水平衡测试项目</w:t>
            </w:r>
          </w:p>
        </w:tc>
        <w:tc>
          <w:tcPr>
            <w:tcW w:w="3849" w:type="dxa"/>
            <w:vAlign w:val="center"/>
          </w:tcPr>
          <w:p>
            <w:pPr>
              <w:numPr>
                <w:ilvl w:val="0"/>
                <w:numId w:val="1"/>
              </w:numPr>
              <w:jc w:val="both"/>
              <w:rPr>
                <w:rFonts w:hint="eastAsia"/>
                <w:color w:val="auto"/>
                <w:lang w:val="en-US" w:eastAsia="zh-CN"/>
              </w:rPr>
            </w:pPr>
            <w:r>
              <w:rPr>
                <w:rFonts w:hint="eastAsia" w:ascii="Times New Roman" w:hAnsi="Times New Roman" w:eastAsia="宋体" w:cs="Times New Roman"/>
                <w:color w:val="auto"/>
                <w:sz w:val="24"/>
                <w:szCs w:val="24"/>
                <w:lang w:val="en-US" w:eastAsia="zh-CN"/>
              </w:rPr>
              <w:t>对中州铝业全流程用水点及计量器具等相关环节完成水平衡测试工作并获得水平衡测试报告，通过相关政府部门的认可。</w:t>
            </w:r>
          </w:p>
          <w:p>
            <w:pPr>
              <w:pStyle w:val="2"/>
              <w:numPr>
                <w:ilvl w:val="0"/>
                <w:numId w:val="1"/>
              </w:numPr>
              <w:tabs>
                <w:tab w:val="clear" w:pos="312"/>
              </w:tabs>
              <w:ind w:left="0" w:leftChars="0" w:firstLine="0" w:firstLineChars="0"/>
              <w:jc w:val="both"/>
              <w:rPr>
                <w:rFonts w:hint="default"/>
                <w:lang w:val="en-US" w:eastAsia="zh-CN"/>
              </w:rPr>
            </w:pPr>
            <w:r>
              <w:rPr>
                <w:rFonts w:hint="eastAsia" w:ascii="Times New Roman" w:hAnsi="Times New Roman" w:eastAsia="宋体" w:cs="Times New Roman"/>
                <w:color w:val="auto"/>
                <w:kern w:val="2"/>
                <w:sz w:val="24"/>
                <w:szCs w:val="24"/>
                <w:lang w:val="en-US" w:eastAsia="zh-CN" w:bidi="ar-SA"/>
              </w:rPr>
              <w:t>通过对每个用水节点水质分析，整体掌握节点水质和离子成分含量，为后续工艺流程水循环利用分析提供依据，对企业用水问题提出合理的建议。</w:t>
            </w:r>
          </w:p>
        </w:tc>
        <w:tc>
          <w:tcPr>
            <w:tcW w:w="2451" w:type="dxa"/>
            <w:vAlign w:val="center"/>
          </w:tcPr>
          <w:p>
            <w:pPr>
              <w:jc w:val="center"/>
              <w:rPr>
                <w:rFonts w:hint="eastAsia" w:eastAsia="宋体"/>
                <w:color w:val="FF0000"/>
                <w:sz w:val="24"/>
                <w:szCs w:val="24"/>
                <w:lang w:val="en-US" w:eastAsia="zh-CN"/>
              </w:rPr>
            </w:pPr>
            <w:r>
              <w:rPr>
                <w:rFonts w:hint="eastAsia"/>
                <w:color w:val="auto"/>
                <w:sz w:val="24"/>
                <w:szCs w:val="24"/>
                <w:lang w:val="en-US" w:eastAsia="zh-CN"/>
              </w:rPr>
              <w:t>90天</w:t>
            </w:r>
          </w:p>
        </w:tc>
        <w:tc>
          <w:tcPr>
            <w:tcW w:w="1245" w:type="dxa"/>
            <w:vAlign w:val="center"/>
          </w:tcPr>
          <w:p>
            <w:pPr>
              <w:rPr>
                <w:rFonts w:hint="eastAsia"/>
                <w:color w:val="auto"/>
                <w:sz w:val="24"/>
                <w:szCs w:val="24"/>
                <w:lang w:val="en-US" w:eastAsia="zh-CN"/>
              </w:rPr>
            </w:pPr>
            <w:r>
              <w:rPr>
                <w:rFonts w:hint="eastAsia" w:ascii="宋体" w:hAnsi="宋体" w:cs="宋体"/>
                <w:color w:val="auto"/>
                <w:kern w:val="0"/>
                <w:sz w:val="24"/>
                <w:szCs w:val="24"/>
              </w:rPr>
              <w:t>中铝中州</w:t>
            </w:r>
            <w:r>
              <w:rPr>
                <w:rFonts w:hint="eastAsia" w:ascii="宋体" w:hAnsi="宋体" w:cs="宋体"/>
                <w:color w:val="auto"/>
                <w:kern w:val="0"/>
                <w:sz w:val="24"/>
                <w:szCs w:val="24"/>
                <w:lang w:eastAsia="zh-CN"/>
              </w:rPr>
              <w:t>铝</w:t>
            </w:r>
            <w:r>
              <w:rPr>
                <w:rFonts w:hint="eastAsia" w:ascii="宋体" w:hAnsi="宋体" w:cs="宋体"/>
                <w:color w:val="auto"/>
                <w:kern w:val="0"/>
                <w:sz w:val="24"/>
                <w:szCs w:val="24"/>
              </w:rPr>
              <w:t>业有限公司</w:t>
            </w:r>
          </w:p>
        </w:tc>
      </w:tr>
    </w:tbl>
    <w:p>
      <w:pPr>
        <w:tabs>
          <w:tab w:val="left" w:pos="720"/>
        </w:tabs>
        <w:spacing w:line="360" w:lineRule="auto"/>
        <w:ind w:left="360" w:hanging="360" w:hangingChars="150"/>
        <w:rPr>
          <w:rFonts w:ascii="宋体" w:hAnsi="宋体"/>
          <w:color w:val="FF0000"/>
          <w:sz w:val="24"/>
        </w:rPr>
      </w:pPr>
      <w:r>
        <w:rPr>
          <w:rFonts w:hint="eastAsia" w:ascii="宋体" w:hAnsi="宋体"/>
          <w:color w:val="auto"/>
          <w:sz w:val="24"/>
        </w:rPr>
        <w:t>3、</w:t>
      </w:r>
      <w:r>
        <w:rPr>
          <w:rFonts w:ascii="宋体" w:hAnsi="宋体"/>
          <w:color w:val="auto"/>
          <w:sz w:val="24"/>
        </w:rPr>
        <w:t>资金来源：企业自</w:t>
      </w:r>
      <w:r>
        <w:rPr>
          <w:rFonts w:hint="eastAsia" w:ascii="宋体" w:hAnsi="宋体"/>
          <w:color w:val="auto"/>
          <w:sz w:val="24"/>
        </w:rPr>
        <w:t>有资金</w:t>
      </w:r>
      <w:r>
        <w:rPr>
          <w:rFonts w:ascii="宋体" w:hAnsi="宋体"/>
          <w:color w:val="auto"/>
          <w:sz w:val="24"/>
        </w:rPr>
        <w:t>。</w:t>
      </w:r>
    </w:p>
    <w:p>
      <w:pPr>
        <w:widowControl/>
        <w:shd w:val="clear" w:color="auto" w:fill="FFFFFF"/>
        <w:spacing w:line="360" w:lineRule="auto"/>
        <w:rPr>
          <w:rFonts w:ascii="宋体" w:hAnsi="宋体"/>
          <w:color w:val="auto"/>
          <w:sz w:val="24"/>
        </w:rPr>
      </w:pPr>
      <w:r>
        <w:rPr>
          <w:rFonts w:hint="eastAsia" w:ascii="宋体" w:hAnsi="宋体"/>
          <w:color w:val="auto"/>
          <w:sz w:val="24"/>
        </w:rPr>
        <w:t>4、供应商资格必须符合下列要求：</w:t>
      </w:r>
    </w:p>
    <w:p>
      <w:pPr>
        <w:tabs>
          <w:tab w:val="left" w:pos="720"/>
        </w:tabs>
        <w:spacing w:line="360" w:lineRule="auto"/>
        <w:ind w:left="420"/>
        <w:rPr>
          <w:rFonts w:ascii="宋体" w:hAnsi="宋体"/>
          <w:color w:val="auto"/>
          <w:sz w:val="24"/>
        </w:rPr>
      </w:pPr>
      <w:r>
        <w:rPr>
          <w:rFonts w:hint="eastAsia" w:ascii="宋体" w:hAnsi="宋体"/>
          <w:color w:val="auto"/>
          <w:sz w:val="24"/>
        </w:rPr>
        <w:t>1）在中华人民共和国依照《中华人民共和国公司法》注册的、具有法人资格的有能力提供上述生产服务的供应商。需提供企业法人营业执照、税务登记证、组织机构代码证或三证合一新证、银行开户许可证</w:t>
      </w:r>
      <w:r>
        <w:rPr>
          <w:rFonts w:hint="eastAsia" w:ascii="宋体" w:hAnsi="宋体"/>
          <w:color w:val="auto"/>
          <w:sz w:val="24"/>
          <w:lang w:eastAsia="zh-CN"/>
        </w:rPr>
        <w:t>等相关材料</w:t>
      </w:r>
      <w:r>
        <w:rPr>
          <w:rFonts w:hint="eastAsia" w:ascii="宋体" w:hAnsi="宋体"/>
          <w:color w:val="auto"/>
          <w:sz w:val="24"/>
        </w:rPr>
        <w:t>；</w:t>
      </w:r>
    </w:p>
    <w:p>
      <w:pPr>
        <w:tabs>
          <w:tab w:val="left" w:pos="720"/>
        </w:tabs>
        <w:spacing w:line="360" w:lineRule="auto"/>
        <w:ind w:left="420"/>
        <w:rPr>
          <w:rFonts w:ascii="宋体" w:hAnsi="宋体"/>
          <w:color w:val="auto"/>
          <w:sz w:val="24"/>
        </w:rPr>
      </w:pPr>
      <w:r>
        <w:rPr>
          <w:rFonts w:hint="eastAsia" w:ascii="宋体" w:hAnsi="宋体"/>
          <w:color w:val="auto"/>
          <w:sz w:val="24"/>
        </w:rPr>
        <w:t>2）具有良好的商业信誉和健全的财务会计制度，提供最新年度的财务报表；</w:t>
      </w:r>
    </w:p>
    <w:p>
      <w:pPr>
        <w:tabs>
          <w:tab w:val="left" w:pos="720"/>
        </w:tabs>
        <w:spacing w:line="360" w:lineRule="auto"/>
        <w:ind w:left="420"/>
        <w:rPr>
          <w:rFonts w:hint="eastAsia" w:ascii="宋体" w:hAnsi="宋体" w:eastAsia="宋体"/>
          <w:color w:val="auto"/>
          <w:sz w:val="24"/>
          <w:lang w:eastAsia="zh-CN"/>
        </w:rPr>
      </w:pPr>
      <w:r>
        <w:rPr>
          <w:rFonts w:hint="eastAsia" w:ascii="宋体" w:hAnsi="宋体"/>
          <w:color w:val="auto"/>
          <w:sz w:val="24"/>
        </w:rPr>
        <w:t>3）参加采购活动，在经营活动中没有重大违法及安全事故记录</w:t>
      </w:r>
      <w:r>
        <w:rPr>
          <w:rFonts w:hint="eastAsia" w:ascii="宋体" w:hAnsi="宋体"/>
          <w:color w:val="auto"/>
          <w:sz w:val="24"/>
          <w:lang w:eastAsia="zh-CN"/>
        </w:rPr>
        <w:t>；</w:t>
      </w:r>
    </w:p>
    <w:p>
      <w:pPr>
        <w:tabs>
          <w:tab w:val="left" w:pos="720"/>
        </w:tabs>
        <w:spacing w:line="360" w:lineRule="auto"/>
        <w:ind w:left="420"/>
        <w:rPr>
          <w:rFonts w:ascii="宋体" w:hAnsi="宋体"/>
          <w:color w:val="auto"/>
          <w:sz w:val="24"/>
        </w:rPr>
      </w:pPr>
      <w:r>
        <w:rPr>
          <w:rFonts w:ascii="宋体" w:hAnsi="宋体"/>
          <w:color w:val="auto"/>
          <w:sz w:val="24"/>
        </w:rPr>
        <w:t>4</w:t>
      </w:r>
      <w:r>
        <w:rPr>
          <w:rFonts w:hint="eastAsia" w:ascii="宋体" w:hAnsi="宋体"/>
          <w:color w:val="auto"/>
          <w:sz w:val="24"/>
        </w:rPr>
        <w:t>）</w:t>
      </w:r>
      <w:r>
        <w:rPr>
          <w:rFonts w:hint="eastAsia" w:ascii="宋体" w:hAnsi="宋体"/>
          <w:color w:val="auto"/>
          <w:sz w:val="24"/>
          <w:lang w:eastAsia="zh-CN"/>
        </w:rPr>
        <w:t>供应商</w:t>
      </w:r>
      <w:r>
        <w:rPr>
          <w:rFonts w:hint="eastAsia" w:ascii="宋体" w:hAnsi="宋体"/>
          <w:color w:val="auto"/>
          <w:sz w:val="24"/>
        </w:rPr>
        <w:t>具有相应的专业技术服务能力，并能保证工作质量要求，项目负责人须为地质测试类或水工环正高级工程师，项目参与人员至少</w:t>
      </w:r>
      <w:r>
        <w:rPr>
          <w:rFonts w:hint="eastAsia" w:ascii="宋体" w:hAnsi="宋体"/>
          <w:color w:val="auto"/>
          <w:sz w:val="24"/>
          <w:lang w:val="en-US" w:eastAsia="zh-CN"/>
        </w:rPr>
        <w:t>五</w:t>
      </w:r>
      <w:r>
        <w:rPr>
          <w:rFonts w:hint="eastAsia" w:ascii="宋体" w:hAnsi="宋体"/>
          <w:color w:val="auto"/>
          <w:sz w:val="24"/>
        </w:rPr>
        <w:t>名地质测试类或水工环高级工程师；</w:t>
      </w:r>
    </w:p>
    <w:p>
      <w:pPr>
        <w:tabs>
          <w:tab w:val="left" w:pos="720"/>
        </w:tabs>
        <w:spacing w:line="360" w:lineRule="auto"/>
        <w:ind w:left="420"/>
        <w:rPr>
          <w:rFonts w:ascii="宋体" w:hAnsi="宋体"/>
          <w:color w:val="auto"/>
          <w:sz w:val="24"/>
        </w:rPr>
      </w:pPr>
      <w:r>
        <w:rPr>
          <w:rFonts w:ascii="宋体" w:hAnsi="宋体"/>
          <w:color w:val="auto"/>
          <w:sz w:val="24"/>
        </w:rPr>
        <w:t>5</w:t>
      </w:r>
      <w:r>
        <w:rPr>
          <w:rFonts w:hint="eastAsia" w:ascii="宋体" w:hAnsi="宋体"/>
          <w:color w:val="auto"/>
          <w:sz w:val="24"/>
        </w:rPr>
        <w:t>）</w:t>
      </w:r>
      <w:r>
        <w:rPr>
          <w:rFonts w:hint="eastAsia" w:ascii="宋体" w:hAnsi="宋体"/>
          <w:color w:val="auto"/>
          <w:sz w:val="24"/>
          <w:lang w:eastAsia="zh-CN"/>
        </w:rPr>
        <w:t>供应商</w:t>
      </w:r>
      <w:r>
        <w:rPr>
          <w:rFonts w:hint="eastAsia" w:ascii="宋体" w:hAnsi="宋体"/>
          <w:color w:val="auto"/>
          <w:sz w:val="24"/>
        </w:rPr>
        <w:t>用工年龄应当年满18周岁且</w:t>
      </w:r>
      <w:r>
        <w:rPr>
          <w:rFonts w:hint="eastAsia" w:ascii="宋体" w:hAnsi="宋体"/>
          <w:color w:val="auto"/>
          <w:sz w:val="24"/>
          <w:lang w:eastAsia="zh-CN"/>
        </w:rPr>
        <w:t>男性</w:t>
      </w:r>
      <w:r>
        <w:rPr>
          <w:rFonts w:hint="eastAsia" w:ascii="宋体" w:hAnsi="宋体"/>
          <w:color w:val="auto"/>
          <w:sz w:val="24"/>
        </w:rPr>
        <w:t>不超过60周岁</w:t>
      </w:r>
      <w:r>
        <w:rPr>
          <w:rFonts w:hint="eastAsia" w:ascii="宋体" w:hAnsi="宋体"/>
          <w:color w:val="auto"/>
          <w:sz w:val="24"/>
          <w:lang w:eastAsia="zh-CN"/>
        </w:rPr>
        <w:t>，女性不超</w:t>
      </w:r>
      <w:r>
        <w:rPr>
          <w:rFonts w:hint="eastAsia" w:ascii="宋体" w:hAnsi="宋体"/>
          <w:color w:val="auto"/>
          <w:sz w:val="24"/>
          <w:lang w:val="en-US" w:eastAsia="zh-CN"/>
        </w:rPr>
        <w:t>50周岁</w:t>
      </w:r>
      <w:r>
        <w:rPr>
          <w:rFonts w:hint="eastAsia" w:ascii="宋体" w:hAnsi="宋体"/>
          <w:color w:val="auto"/>
          <w:sz w:val="24"/>
        </w:rPr>
        <w:t>，有双重劳动关系的人员不可使用；</w:t>
      </w:r>
    </w:p>
    <w:p>
      <w:pPr>
        <w:tabs>
          <w:tab w:val="left" w:pos="720"/>
        </w:tabs>
        <w:spacing w:line="360" w:lineRule="auto"/>
        <w:ind w:left="420"/>
        <w:rPr>
          <w:rFonts w:ascii="宋体" w:hAnsi="宋体"/>
          <w:color w:val="auto"/>
          <w:sz w:val="24"/>
        </w:rPr>
      </w:pPr>
      <w:r>
        <w:rPr>
          <w:rFonts w:ascii="宋体" w:hAnsi="宋体"/>
          <w:color w:val="auto"/>
          <w:sz w:val="24"/>
        </w:rPr>
        <w:t>6</w:t>
      </w:r>
      <w:r>
        <w:rPr>
          <w:rFonts w:hint="eastAsia" w:ascii="宋体" w:hAnsi="宋体"/>
          <w:color w:val="auto"/>
          <w:sz w:val="24"/>
        </w:rPr>
        <w:t>）</w:t>
      </w:r>
      <w:r>
        <w:rPr>
          <w:rFonts w:hint="eastAsia" w:ascii="宋体" w:hAnsi="宋体"/>
          <w:color w:val="auto"/>
          <w:sz w:val="24"/>
          <w:lang w:eastAsia="zh-CN"/>
        </w:rPr>
        <w:t>供应商</w:t>
      </w:r>
      <w:r>
        <w:rPr>
          <w:rFonts w:hint="eastAsia" w:ascii="宋体" w:hAnsi="宋体"/>
          <w:color w:val="auto"/>
          <w:sz w:val="24"/>
        </w:rPr>
        <w:t>在承揽作业期间，更换人员比例不得高于用工总量的10%，若作业期间需更换作业人员，应事前先书面通知甲方并提供更换人员相关资料；</w:t>
      </w:r>
    </w:p>
    <w:p>
      <w:pPr>
        <w:tabs>
          <w:tab w:val="left" w:pos="720"/>
        </w:tabs>
        <w:spacing w:line="360" w:lineRule="auto"/>
        <w:ind w:left="420"/>
        <w:rPr>
          <w:rFonts w:ascii="宋体" w:hAnsi="宋体"/>
          <w:color w:val="auto"/>
          <w:sz w:val="24"/>
        </w:rPr>
      </w:pPr>
      <w:r>
        <w:rPr>
          <w:rFonts w:ascii="宋体" w:hAnsi="宋体"/>
          <w:color w:val="auto"/>
          <w:sz w:val="24"/>
        </w:rPr>
        <w:t>7</w:t>
      </w:r>
      <w:r>
        <w:rPr>
          <w:rFonts w:hint="eastAsia" w:ascii="宋体" w:hAnsi="宋体"/>
          <w:color w:val="auto"/>
          <w:sz w:val="24"/>
        </w:rPr>
        <w:t>）</w:t>
      </w:r>
      <w:r>
        <w:rPr>
          <w:rFonts w:hint="eastAsia" w:ascii="宋体" w:hAnsi="宋体"/>
          <w:color w:val="auto"/>
          <w:sz w:val="24"/>
          <w:lang w:eastAsia="zh-CN"/>
        </w:rPr>
        <w:t>供应商</w:t>
      </w:r>
      <w:r>
        <w:rPr>
          <w:rFonts w:hint="eastAsia" w:ascii="宋体" w:hAnsi="宋体"/>
          <w:color w:val="auto"/>
          <w:sz w:val="24"/>
        </w:rPr>
        <w:t>同时段承揽多项任务时，现场禁止“共享员工”（不含管理和技术人员）；</w:t>
      </w:r>
    </w:p>
    <w:p>
      <w:pPr>
        <w:tabs>
          <w:tab w:val="left" w:pos="720"/>
        </w:tabs>
        <w:spacing w:line="360" w:lineRule="auto"/>
        <w:ind w:left="420"/>
        <w:rPr>
          <w:rFonts w:ascii="宋体" w:hAnsi="宋体"/>
          <w:color w:val="auto"/>
          <w:sz w:val="24"/>
        </w:rPr>
      </w:pPr>
      <w:r>
        <w:rPr>
          <w:rFonts w:hint="eastAsia" w:ascii="宋体" w:hAnsi="宋体"/>
          <w:color w:val="auto"/>
          <w:sz w:val="24"/>
          <w:lang w:val="en-US" w:eastAsia="zh-CN"/>
        </w:rPr>
        <w:t>8</w:t>
      </w:r>
      <w:r>
        <w:rPr>
          <w:rFonts w:hint="eastAsia" w:ascii="宋体" w:hAnsi="宋体"/>
          <w:color w:val="auto"/>
          <w:sz w:val="24"/>
        </w:rPr>
        <w:t>）本项目不接受联合体</w:t>
      </w:r>
      <w:r>
        <w:rPr>
          <w:rFonts w:hint="eastAsia" w:ascii="宋体" w:hAnsi="宋体"/>
          <w:color w:val="auto"/>
          <w:sz w:val="24"/>
          <w:lang w:eastAsia="zh-CN"/>
        </w:rPr>
        <w:t>报价</w:t>
      </w:r>
      <w:r>
        <w:rPr>
          <w:rFonts w:hint="eastAsia" w:ascii="宋体" w:hAnsi="宋体"/>
          <w:color w:val="auto"/>
          <w:sz w:val="24"/>
        </w:rPr>
        <w:t>；</w:t>
      </w:r>
    </w:p>
    <w:p>
      <w:pPr>
        <w:tabs>
          <w:tab w:val="left" w:pos="720"/>
        </w:tabs>
        <w:spacing w:line="360" w:lineRule="auto"/>
        <w:ind w:left="420"/>
        <w:rPr>
          <w:rFonts w:hint="eastAsia" w:ascii="宋体" w:hAnsi="宋体"/>
          <w:color w:val="auto"/>
          <w:sz w:val="24"/>
        </w:rPr>
      </w:pPr>
      <w:r>
        <w:rPr>
          <w:rFonts w:hint="eastAsia" w:ascii="宋体" w:hAnsi="宋体"/>
          <w:color w:val="auto"/>
          <w:sz w:val="24"/>
          <w:lang w:val="en-US" w:eastAsia="zh-CN"/>
        </w:rPr>
        <w:t>9</w:t>
      </w:r>
      <w:r>
        <w:rPr>
          <w:rFonts w:hint="eastAsia" w:ascii="宋体" w:hAnsi="宋体"/>
          <w:color w:val="auto"/>
          <w:sz w:val="24"/>
        </w:rPr>
        <w:t>）法律、行政法规规定的其他条件。</w:t>
      </w:r>
    </w:p>
    <w:p>
      <w:pPr>
        <w:tabs>
          <w:tab w:val="left" w:pos="720"/>
        </w:tabs>
        <w:spacing w:line="360" w:lineRule="auto"/>
        <w:ind w:left="420"/>
        <w:rPr>
          <w:rFonts w:hint="eastAsia" w:ascii="宋体" w:hAnsi="宋体"/>
          <w:color w:val="auto"/>
          <w:sz w:val="24"/>
        </w:rPr>
      </w:pPr>
      <w:r>
        <w:rPr>
          <w:rFonts w:hint="eastAsia" w:ascii="宋体" w:hAnsi="宋体"/>
          <w:color w:val="auto"/>
          <w:sz w:val="24"/>
          <w:lang w:val="en-US" w:eastAsia="zh-CN"/>
        </w:rPr>
        <w:t>10</w:t>
      </w:r>
      <w:r>
        <w:rPr>
          <w:rFonts w:hint="eastAsia" w:ascii="宋体" w:hAnsi="宋体"/>
          <w:color w:val="auto"/>
          <w:sz w:val="24"/>
        </w:rPr>
        <w:t>）</w:t>
      </w:r>
      <w:r>
        <w:rPr>
          <w:rFonts w:hint="eastAsia" w:ascii="宋体" w:hAnsi="宋体"/>
          <w:color w:val="auto"/>
          <w:sz w:val="24"/>
          <w:lang w:eastAsia="zh-CN"/>
        </w:rPr>
        <w:t>供应商</w:t>
      </w:r>
      <w:r>
        <w:rPr>
          <w:rFonts w:hint="eastAsia" w:ascii="宋体" w:hAnsi="宋体"/>
          <w:color w:val="auto"/>
          <w:sz w:val="24"/>
        </w:rPr>
        <w:t>须具备省级或以上检验检测机构资质认定证书</w:t>
      </w:r>
      <w:r>
        <w:rPr>
          <w:rFonts w:hint="eastAsia" w:ascii="宋体" w:hAnsi="宋体"/>
          <w:color w:val="auto"/>
          <w:sz w:val="24"/>
          <w:lang w:eastAsia="zh-CN"/>
        </w:rPr>
        <w:t>。</w:t>
      </w:r>
    </w:p>
    <w:p>
      <w:pPr>
        <w:tabs>
          <w:tab w:val="left" w:pos="720"/>
        </w:tabs>
        <w:spacing w:line="360" w:lineRule="auto"/>
        <w:ind w:firstLine="240" w:firstLineChars="1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eastAsia="zh-CN"/>
        </w:rPr>
        <w:t>获取</w:t>
      </w:r>
      <w:r>
        <w:rPr>
          <w:rFonts w:hint="eastAsia" w:ascii="宋体" w:hAnsi="宋体"/>
          <w:color w:val="auto"/>
          <w:sz w:val="24"/>
        </w:rPr>
        <w:t>采购文件时间：20</w:t>
      </w:r>
      <w:r>
        <w:rPr>
          <w:rFonts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3</w:t>
      </w:r>
      <w:r>
        <w:rPr>
          <w:rFonts w:hint="eastAsia" w:ascii="宋体" w:hAnsi="宋体"/>
          <w:color w:val="auto"/>
          <w:sz w:val="24"/>
        </w:rPr>
        <w:t>月</w:t>
      </w:r>
      <w:r>
        <w:rPr>
          <w:rFonts w:hint="eastAsia" w:ascii="宋体" w:hAnsi="宋体"/>
          <w:color w:val="auto"/>
          <w:sz w:val="24"/>
          <w:lang w:val="en-US" w:eastAsia="zh-CN"/>
        </w:rPr>
        <w:t>25</w:t>
      </w:r>
      <w:r>
        <w:rPr>
          <w:rFonts w:hint="eastAsia" w:ascii="宋体" w:hAnsi="宋体"/>
          <w:color w:val="auto"/>
          <w:sz w:val="24"/>
        </w:rPr>
        <w:t>日至20</w:t>
      </w:r>
      <w:r>
        <w:rPr>
          <w:rFonts w:hint="eastAsia" w:ascii="宋体" w:hAnsi="宋体"/>
          <w:color w:val="auto"/>
          <w:sz w:val="24"/>
          <w:lang w:val="en-US" w:eastAsia="zh-CN"/>
        </w:rPr>
        <w:t>26</w:t>
      </w:r>
      <w:r>
        <w:rPr>
          <w:rFonts w:hint="eastAsia" w:ascii="宋体" w:hAnsi="宋体"/>
          <w:color w:val="auto"/>
          <w:sz w:val="24"/>
        </w:rPr>
        <w:t>年</w:t>
      </w:r>
      <w:r>
        <w:rPr>
          <w:rFonts w:hint="eastAsia" w:ascii="宋体" w:hAnsi="宋体"/>
          <w:color w:val="auto"/>
          <w:sz w:val="24"/>
          <w:lang w:val="en-US" w:eastAsia="zh-CN"/>
        </w:rPr>
        <w:t>3</w:t>
      </w:r>
      <w:r>
        <w:rPr>
          <w:rFonts w:hint="eastAsia" w:ascii="宋体" w:hAnsi="宋体"/>
          <w:color w:val="auto"/>
          <w:sz w:val="24"/>
        </w:rPr>
        <w:t>月</w:t>
      </w:r>
      <w:r>
        <w:rPr>
          <w:rFonts w:hint="eastAsia" w:ascii="宋体" w:hAnsi="宋体"/>
          <w:color w:val="auto"/>
          <w:sz w:val="24"/>
          <w:lang w:val="en-US" w:eastAsia="zh-CN"/>
        </w:rPr>
        <w:t>27</w:t>
      </w:r>
      <w:r>
        <w:rPr>
          <w:rFonts w:hint="eastAsia" w:ascii="宋体" w:hAnsi="宋体"/>
          <w:color w:val="auto"/>
          <w:sz w:val="24"/>
        </w:rPr>
        <w:t>日</w:t>
      </w:r>
      <w:r>
        <w:rPr>
          <w:rFonts w:hint="eastAsia" w:ascii="宋体" w:hAnsi="宋体"/>
          <w:color w:val="auto"/>
          <w:sz w:val="24"/>
          <w:lang w:val="en-US" w:eastAsia="zh-CN"/>
        </w:rPr>
        <w:t>10：00</w:t>
      </w:r>
      <w:r>
        <w:rPr>
          <w:rFonts w:hint="eastAsia" w:ascii="宋体" w:hAnsi="宋体"/>
          <w:color w:val="auto"/>
          <w:sz w:val="24"/>
        </w:rPr>
        <w:t>(北京时间)</w:t>
      </w:r>
    </w:p>
    <w:p>
      <w:pPr>
        <w:spacing w:line="360" w:lineRule="auto"/>
        <w:ind w:firstLine="240" w:firstLineChars="10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、采购截止时间：</w:t>
      </w:r>
      <w:bookmarkStart w:id="3" w:name="_Hlk36403833"/>
      <w:r>
        <w:rPr>
          <w:rFonts w:hint="eastAsia" w:ascii="宋体" w:hAnsi="宋体"/>
          <w:color w:val="auto"/>
          <w:sz w:val="24"/>
        </w:rPr>
        <w:t>20</w:t>
      </w:r>
      <w:r>
        <w:rPr>
          <w:rFonts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3</w:t>
      </w:r>
      <w:r>
        <w:rPr>
          <w:rFonts w:hint="eastAsia" w:ascii="宋体" w:hAnsi="宋体"/>
          <w:color w:val="auto"/>
          <w:sz w:val="24"/>
        </w:rPr>
        <w:t>月</w:t>
      </w:r>
      <w:r>
        <w:rPr>
          <w:rFonts w:hint="eastAsia" w:ascii="宋体" w:hAnsi="宋体"/>
          <w:color w:val="auto"/>
          <w:sz w:val="24"/>
          <w:lang w:val="en-US" w:eastAsia="zh-CN"/>
        </w:rPr>
        <w:t>27</w:t>
      </w:r>
      <w:r>
        <w:rPr>
          <w:rFonts w:hint="eastAsia" w:ascii="宋体" w:hAnsi="宋体"/>
          <w:color w:val="auto"/>
          <w:sz w:val="24"/>
        </w:rPr>
        <w:t>日</w:t>
      </w:r>
      <w:r>
        <w:rPr>
          <w:rFonts w:hint="eastAsia" w:ascii="宋体" w:hAnsi="宋体"/>
          <w:color w:val="auto"/>
          <w:sz w:val="24"/>
          <w:lang w:val="en-US" w:eastAsia="zh-CN"/>
        </w:rPr>
        <w:t>10</w:t>
      </w:r>
      <w:r>
        <w:rPr>
          <w:rFonts w:hint="eastAsia" w:ascii="宋体" w:hAnsi="宋体"/>
          <w:color w:val="auto"/>
          <w:sz w:val="24"/>
        </w:rPr>
        <w:t>：0</w:t>
      </w:r>
      <w:r>
        <w:rPr>
          <w:rFonts w:ascii="宋体" w:hAnsi="宋体"/>
          <w:color w:val="auto"/>
          <w:sz w:val="24"/>
        </w:rPr>
        <w:t>0</w:t>
      </w:r>
      <w:bookmarkEnd w:id="3"/>
      <w:r>
        <w:rPr>
          <w:rFonts w:hint="eastAsia" w:ascii="宋体" w:hAnsi="宋体"/>
          <w:color w:val="auto"/>
          <w:sz w:val="24"/>
        </w:rPr>
        <w:t xml:space="preserve"> (北京时间)。逾期递交的采购文件恕不接受。</w:t>
      </w:r>
    </w:p>
    <w:p>
      <w:pPr>
        <w:spacing w:line="360" w:lineRule="auto"/>
        <w:ind w:firstLine="240" w:firstLineChars="100"/>
        <w:rPr>
          <w:rFonts w:ascii="宋体" w:hAnsi="宋体"/>
          <w:color w:val="auto"/>
          <w:sz w:val="24"/>
          <w:shd w:val="clear" w:color="auto" w:fill="FF0000"/>
        </w:rPr>
      </w:pPr>
      <w:r>
        <w:rPr>
          <w:rFonts w:hint="eastAsia" w:ascii="宋体" w:hAnsi="宋体"/>
          <w:color w:val="auto"/>
          <w:sz w:val="24"/>
          <w:lang w:val="en-US" w:eastAsia="zh-CN"/>
        </w:rPr>
        <w:t>7</w:t>
      </w:r>
      <w:r>
        <w:rPr>
          <w:rFonts w:hint="eastAsia" w:ascii="宋体" w:hAnsi="宋体"/>
          <w:color w:val="auto"/>
          <w:sz w:val="24"/>
        </w:rPr>
        <w:t>、采购时间：202</w:t>
      </w:r>
      <w:r>
        <w:rPr>
          <w:rFonts w:hint="eastAsia" w:ascii="宋体" w:hAnsi="宋体"/>
          <w:color w:val="auto"/>
          <w:sz w:val="24"/>
          <w:lang w:val="en-US" w:eastAsia="zh-CN"/>
        </w:rPr>
        <w:t>6</w:t>
      </w:r>
      <w:r>
        <w:rPr>
          <w:rFonts w:hint="eastAsia" w:ascii="宋体" w:hAnsi="宋体"/>
          <w:color w:val="auto"/>
          <w:sz w:val="24"/>
        </w:rPr>
        <w:t>年</w:t>
      </w:r>
      <w:r>
        <w:rPr>
          <w:rFonts w:hint="eastAsia" w:ascii="宋体" w:hAnsi="宋体"/>
          <w:color w:val="auto"/>
          <w:sz w:val="24"/>
          <w:lang w:val="en-US" w:eastAsia="zh-CN"/>
        </w:rPr>
        <w:t>3</w:t>
      </w:r>
      <w:r>
        <w:rPr>
          <w:rFonts w:hint="eastAsia" w:ascii="宋体" w:hAnsi="宋体"/>
          <w:color w:val="auto"/>
          <w:sz w:val="24"/>
        </w:rPr>
        <w:t>月</w:t>
      </w:r>
      <w:r>
        <w:rPr>
          <w:rFonts w:hint="eastAsia" w:ascii="宋体" w:hAnsi="宋体"/>
          <w:color w:val="auto"/>
          <w:sz w:val="24"/>
          <w:lang w:val="en-US" w:eastAsia="zh-CN"/>
        </w:rPr>
        <w:t>27</w:t>
      </w:r>
      <w:r>
        <w:rPr>
          <w:rFonts w:hint="eastAsia" w:ascii="宋体" w:hAnsi="宋体"/>
          <w:color w:val="auto"/>
          <w:sz w:val="24"/>
        </w:rPr>
        <w:t>日</w:t>
      </w:r>
      <w:r>
        <w:rPr>
          <w:rFonts w:hint="eastAsia" w:ascii="宋体" w:hAnsi="宋体"/>
          <w:color w:val="auto"/>
          <w:sz w:val="24"/>
          <w:lang w:val="en-US" w:eastAsia="zh-CN"/>
        </w:rPr>
        <w:t>10</w:t>
      </w:r>
      <w:r>
        <w:rPr>
          <w:rFonts w:hint="eastAsia" w:ascii="宋体" w:hAnsi="宋体"/>
          <w:color w:val="auto"/>
          <w:sz w:val="24"/>
        </w:rPr>
        <w:t>：00 (北京时间)。</w:t>
      </w:r>
    </w:p>
    <w:p>
      <w:pPr>
        <w:tabs>
          <w:tab w:val="left" w:pos="720"/>
        </w:tabs>
        <w:spacing w:line="360" w:lineRule="auto"/>
        <w:ind w:firstLine="240" w:firstLineChars="10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8、采购地点：中铝中州铝业有限公司生产管控中心会议室。</w:t>
      </w:r>
    </w:p>
    <w:p>
      <w:pPr>
        <w:tabs>
          <w:tab w:val="left" w:pos="720"/>
        </w:tabs>
        <w:spacing w:line="360" w:lineRule="auto"/>
        <w:ind w:firstLine="240" w:firstLineChars="10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9、采购人：中铝中州铝业有限公司生产管控中心</w:t>
      </w:r>
    </w:p>
    <w:p>
      <w:pPr>
        <w:tabs>
          <w:tab w:val="left" w:pos="720"/>
        </w:tabs>
        <w:spacing w:line="360" w:lineRule="auto"/>
        <w:ind w:firstLine="240" w:firstLineChars="10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   地   址：河南省修武县七贤镇中铝中州铝业有限公司</w:t>
      </w:r>
    </w:p>
    <w:p>
      <w:pPr>
        <w:tabs>
          <w:tab w:val="left" w:pos="720"/>
        </w:tabs>
        <w:spacing w:line="360" w:lineRule="auto"/>
        <w:ind w:firstLine="240" w:firstLineChars="10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   邮   编：454005          </w:t>
      </w:r>
    </w:p>
    <w:p>
      <w:pPr>
        <w:tabs>
          <w:tab w:val="left" w:pos="720"/>
        </w:tabs>
        <w:spacing w:line="360" w:lineRule="auto"/>
        <w:ind w:firstLine="720" w:firstLineChars="30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联 系 人：马</w:t>
      </w:r>
      <w:r>
        <w:rPr>
          <w:rFonts w:hint="eastAsia" w:ascii="宋体" w:hAnsi="宋体" w:cs="Times New Roman"/>
          <w:color w:val="auto"/>
          <w:sz w:val="24"/>
          <w:lang w:val="en-US" w:eastAsia="zh-CN"/>
        </w:rPr>
        <w:t>经理</w:t>
      </w:r>
    </w:p>
    <w:p>
      <w:pPr>
        <w:tabs>
          <w:tab w:val="left" w:pos="720"/>
        </w:tabs>
        <w:spacing w:line="360" w:lineRule="auto"/>
        <w:ind w:firstLine="720" w:firstLineChars="30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电    话：</w:t>
      </w:r>
      <w:r>
        <w:rPr>
          <w:rFonts w:hint="eastAsia" w:ascii="宋体" w:hAnsi="宋体" w:cs="宋体"/>
          <w:color w:val="auto"/>
          <w:sz w:val="24"/>
          <w:lang w:val="en-US" w:eastAsia="zh-CN"/>
        </w:rPr>
        <w:t>0391-</w:t>
      </w:r>
      <w:r>
        <w:rPr>
          <w:rFonts w:hint="eastAsia" w:asciiTheme="minorEastAsia" w:hAnsiTheme="minorEastAsia" w:eastAsiaTheme="minorEastAsia"/>
          <w:color w:val="auto"/>
          <w:sz w:val="24"/>
          <w:lang w:val="en-US" w:eastAsia="zh-CN"/>
        </w:rPr>
        <w:t>3502632</w:t>
      </w:r>
    </w:p>
    <w:p>
      <w:pPr>
        <w:tabs>
          <w:tab w:val="left" w:pos="720"/>
        </w:tabs>
        <w:spacing w:line="360" w:lineRule="auto"/>
        <w:ind w:firstLine="720" w:firstLineChars="30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电子邮箱：</w:t>
      </w:r>
      <w:r>
        <w:rPr>
          <w:rFonts w:hint="eastAsia" w:cs="Times New Roman" w:asciiTheme="minorEastAsia" w:hAnsiTheme="minorEastAsia" w:eastAsiaTheme="minorEastAsia"/>
          <w:color w:val="auto"/>
          <w:sz w:val="24"/>
          <w:lang w:val="en-US" w:eastAsia="zh-CN"/>
        </w:rPr>
        <w:t>chong_ma@chinalco.com.cn</w:t>
      </w:r>
    </w:p>
    <w:p>
      <w:pPr>
        <w:spacing w:line="360" w:lineRule="auto"/>
        <w:ind w:firstLine="240" w:firstLineChars="100"/>
        <w:rPr>
          <w:rFonts w:ascii="宋体" w:hAnsi="宋体"/>
          <w:color w:val="auto"/>
          <w:sz w:val="24"/>
        </w:rPr>
      </w:pPr>
      <w:r>
        <w:rPr>
          <w:rFonts w:hint="eastAsia" w:ascii="宋体" w:hAnsi="宋体"/>
          <w:color w:val="auto"/>
          <w:sz w:val="24"/>
          <w:lang w:val="en-US" w:eastAsia="zh-CN"/>
        </w:rPr>
        <w:t>10</w:t>
      </w:r>
      <w:r>
        <w:rPr>
          <w:rFonts w:hint="eastAsia" w:ascii="宋体" w:hAnsi="宋体"/>
          <w:color w:val="auto"/>
          <w:sz w:val="24"/>
        </w:rPr>
        <w:t>、</w:t>
      </w:r>
      <w:r>
        <w:rPr>
          <w:rFonts w:ascii="宋体" w:hAnsi="宋体"/>
          <w:color w:val="auto"/>
          <w:kern w:val="0"/>
          <w:sz w:val="24"/>
        </w:rPr>
        <w:t>发布媒体</w:t>
      </w:r>
      <w:r>
        <w:rPr>
          <w:rFonts w:hint="eastAsia" w:ascii="宋体" w:hAnsi="宋体"/>
          <w:color w:val="auto"/>
          <w:sz w:val="24"/>
        </w:rPr>
        <w:t>：</w:t>
      </w:r>
      <w:r>
        <w:rPr>
          <w:rFonts w:ascii="宋体" w:hAnsi="宋体"/>
          <w:color w:val="auto"/>
          <w:kern w:val="0"/>
          <w:sz w:val="24"/>
        </w:rPr>
        <w:t>我公司在</w:t>
      </w:r>
      <w:r>
        <w:rPr>
          <w:rFonts w:hint="eastAsia" w:ascii="宋体" w:hAnsi="宋体"/>
          <w:color w:val="auto"/>
          <w:sz w:val="24"/>
        </w:rPr>
        <w:t>中铝中州铝业有限公司网站(</w:t>
      </w:r>
      <w:r>
        <w:rPr>
          <w:rFonts w:hint="eastAsia" w:ascii="宋体" w:hAnsi="宋体"/>
          <w:color w:val="000000"/>
          <w:sz w:val="24"/>
        </w:rPr>
        <w:t>（https://zzly.chinalco.com.cn/）</w:t>
      </w:r>
      <w:r>
        <w:rPr>
          <w:rFonts w:ascii="宋体" w:hAnsi="宋体"/>
          <w:color w:val="auto"/>
          <w:kern w:val="0"/>
          <w:sz w:val="24"/>
        </w:rPr>
        <w:t>发布有关该项目的</w:t>
      </w:r>
      <w:r>
        <w:rPr>
          <w:rFonts w:hint="eastAsia" w:ascii="宋体" w:hAnsi="宋体"/>
          <w:color w:val="auto"/>
          <w:kern w:val="0"/>
          <w:sz w:val="24"/>
        </w:rPr>
        <w:t>采购</w:t>
      </w:r>
      <w:r>
        <w:rPr>
          <w:rFonts w:ascii="宋体" w:hAnsi="宋体"/>
          <w:color w:val="auto"/>
          <w:kern w:val="0"/>
          <w:sz w:val="24"/>
        </w:rPr>
        <w:t>信息</w:t>
      </w:r>
      <w:r>
        <w:rPr>
          <w:rFonts w:hint="eastAsia" w:ascii="宋体" w:hAnsi="宋体"/>
          <w:color w:val="auto"/>
          <w:sz w:val="24"/>
        </w:rPr>
        <w:t>，</w:t>
      </w:r>
      <w:r>
        <w:rPr>
          <w:rFonts w:ascii="宋体" w:hAnsi="宋体"/>
          <w:color w:val="auto"/>
          <w:kern w:val="0"/>
          <w:sz w:val="24"/>
        </w:rPr>
        <w:t>我公司郑重提醒各</w:t>
      </w:r>
      <w:r>
        <w:rPr>
          <w:rFonts w:hint="eastAsia" w:ascii="宋体" w:hAnsi="宋体"/>
          <w:color w:val="auto"/>
          <w:kern w:val="0"/>
          <w:sz w:val="24"/>
          <w:lang w:eastAsia="zh-CN"/>
        </w:rPr>
        <w:t>报价</w:t>
      </w:r>
      <w:r>
        <w:rPr>
          <w:rFonts w:ascii="宋体" w:hAnsi="宋体"/>
          <w:color w:val="auto"/>
          <w:kern w:val="0"/>
          <w:sz w:val="24"/>
        </w:rPr>
        <w:t>人注意：与该项目相关</w:t>
      </w:r>
      <w:r>
        <w:rPr>
          <w:rFonts w:hint="eastAsia" w:ascii="宋体" w:hAnsi="宋体"/>
          <w:color w:val="auto"/>
          <w:kern w:val="0"/>
          <w:sz w:val="24"/>
        </w:rPr>
        <w:t>采购</w:t>
      </w:r>
      <w:r>
        <w:rPr>
          <w:rFonts w:ascii="宋体" w:hAnsi="宋体"/>
          <w:color w:val="auto"/>
          <w:kern w:val="0"/>
          <w:sz w:val="24"/>
        </w:rPr>
        <w:t>事宜均须与我公司指定人员联系，我公司对任何转载信息及由此产生的后果均不承担任何责任。</w:t>
      </w:r>
    </w:p>
    <w:p>
      <w:pPr>
        <w:spacing w:line="360" w:lineRule="auto"/>
        <w:ind w:firstLine="240" w:firstLineChars="100"/>
        <w:rPr>
          <w:rFonts w:ascii="宋体" w:hAnsi="宋体"/>
          <w:color w:val="000000"/>
          <w:sz w:val="24"/>
        </w:rPr>
      </w:pPr>
      <w:r>
        <w:rPr>
          <w:rFonts w:hint="eastAsia" w:ascii="宋体" w:hAnsi="宋体"/>
          <w:color w:val="000000"/>
          <w:sz w:val="24"/>
          <w:lang w:val="en-US" w:eastAsia="zh-CN"/>
        </w:rPr>
        <w:t>11</w:t>
      </w:r>
      <w:r>
        <w:rPr>
          <w:rFonts w:hint="eastAsia" w:ascii="宋体" w:hAnsi="宋体"/>
          <w:color w:val="000000"/>
          <w:sz w:val="24"/>
        </w:rPr>
        <w:t>、投诉举报部门：纪委工作部</w:t>
      </w:r>
    </w:p>
    <w:p>
      <w:pPr>
        <w:spacing w:line="360" w:lineRule="auto"/>
        <w:ind w:firstLine="240" w:firstLineChars="100"/>
        <w:rPr>
          <w:rFonts w:ascii="宋体" w:hAnsi="宋体"/>
          <w:color w:val="000000"/>
          <w:sz w:val="24"/>
        </w:rPr>
      </w:pPr>
      <w:r>
        <w:rPr>
          <w:rFonts w:hint="eastAsia" w:ascii="宋体" w:hAnsi="宋体"/>
          <w:color w:val="000000"/>
          <w:sz w:val="24"/>
        </w:rPr>
        <w:t xml:space="preserve">电话：0391-3503580 </w:t>
      </w:r>
    </w:p>
    <w:p>
      <w:pPr>
        <w:spacing w:line="360" w:lineRule="auto"/>
        <w:ind w:firstLine="240" w:firstLineChars="100"/>
        <w:rPr>
          <w:rFonts w:ascii="宋体" w:hAnsi="宋体"/>
          <w:color w:val="000000"/>
          <w:sz w:val="24"/>
        </w:rPr>
      </w:pPr>
      <w:r>
        <w:rPr>
          <w:rFonts w:hint="eastAsia" w:ascii="宋体" w:hAnsi="宋体"/>
          <w:color w:val="000000"/>
          <w:sz w:val="24"/>
        </w:rPr>
        <w:t>传真：0391-3502465</w:t>
      </w:r>
    </w:p>
    <w:p>
      <w:pPr>
        <w:spacing w:line="360" w:lineRule="auto"/>
        <w:ind w:firstLine="240" w:firstLineChars="100"/>
        <w:rPr>
          <w:rFonts w:ascii="宋体" w:hAnsi="宋体"/>
          <w:color w:val="000000"/>
          <w:sz w:val="24"/>
        </w:rPr>
      </w:pPr>
      <w:r>
        <w:rPr>
          <w:rFonts w:hint="eastAsia" w:ascii="宋体" w:hAnsi="宋体"/>
          <w:color w:val="000000"/>
          <w:sz w:val="24"/>
        </w:rPr>
        <w:t>邮箱：zzlyjw02@126.com</w:t>
      </w:r>
    </w:p>
    <w:p>
      <w:pPr>
        <w:spacing w:line="360" w:lineRule="auto"/>
        <w:ind w:firstLine="240" w:firstLineChars="100"/>
        <w:rPr>
          <w:rFonts w:ascii="宋体" w:hAnsi="宋体"/>
          <w:color w:val="000000"/>
          <w:sz w:val="24"/>
        </w:rPr>
      </w:pPr>
      <w:r>
        <w:rPr>
          <w:rFonts w:hint="eastAsia" w:ascii="宋体" w:hAnsi="宋体"/>
          <w:color w:val="000000"/>
          <w:sz w:val="24"/>
        </w:rPr>
        <w:t>中国铝业股份有限公司：010-82298446</w:t>
      </w:r>
    </w:p>
    <w:p>
      <w:pPr>
        <w:spacing w:line="360" w:lineRule="auto"/>
        <w:ind w:firstLine="240" w:firstLineChars="100"/>
        <w:rPr>
          <w:rFonts w:ascii="宋体" w:hAnsi="宋体"/>
          <w:color w:val="000000"/>
          <w:sz w:val="18"/>
          <w:szCs w:val="18"/>
        </w:rPr>
      </w:pPr>
      <w:r>
        <w:rPr>
          <w:rFonts w:hint="eastAsia" w:ascii="宋体" w:hAnsi="宋体"/>
          <w:color w:val="000000"/>
          <w:sz w:val="24"/>
        </w:rPr>
        <w:t>中国铝业集团有限公司：010-82298683</w:t>
      </w:r>
    </w:p>
    <w:p>
      <w:pPr>
        <w:widowControl/>
        <w:jc w:val="left"/>
        <w:rPr>
          <w:rFonts w:asciiTheme="minorEastAsia" w:hAnsiTheme="minorEastAsia" w:eastAsiaTheme="minorEastAsia"/>
          <w:color w:val="000000" w:themeColor="text1"/>
          <w:sz w:val="36"/>
          <w:szCs w:val="36"/>
          <w14:textFill>
            <w14:solidFill>
              <w14:schemeClr w14:val="tx1"/>
            </w14:solidFill>
          </w14:textFill>
        </w:rPr>
      </w:pPr>
      <w:r>
        <w:rPr>
          <w:rFonts w:asciiTheme="minorEastAsia" w:hAnsiTheme="minorEastAsia" w:eastAsiaTheme="minorEastAsia"/>
          <w:color w:val="000000" w:themeColor="text1"/>
          <w:sz w:val="36"/>
          <w:szCs w:val="36"/>
          <w14:textFill>
            <w14:solidFill>
              <w14:schemeClr w14:val="tx1"/>
            </w14:solidFill>
          </w14:textFill>
        </w:rPr>
        <w:br w:type="page"/>
      </w:r>
    </w:p>
    <w:p/>
    <w:sectPr>
      <w:headerReference r:id="rId3" w:type="first"/>
      <w:footerReference r:id="rId4" w:type="default"/>
      <w:footerReference r:id="rId5" w:type="even"/>
      <w:pgSz w:w="11907" w:h="16840"/>
      <w:pgMar w:top="1134" w:right="1134" w:bottom="1134" w:left="1134" w:header="680"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F2,Bold">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1905"/>
              <wp:wrapNone/>
              <wp:docPr id="3" name="Text Box 2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lfknQAAAAAwEAAA8AAAAAAAAAAQAgAAAAIgAAAGRycy9kb3ducmV2LnhtbFBLAQIU&#10;ABQAAAAIAIdO4kB5E0Yl+wEAAAIEAAAOAAAAAAAAAAEAIAAAAB8BAABkcnMvZTJvRG9jLnhtbFBL&#10;BQYAAAAABgAGAFkBAACMBQ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2" name="Text Box 2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snapToGrid w:val="0"/>
                            <w:rPr>
                              <w:sz w:val="18"/>
                            </w:rPr>
                          </w:pPr>
                        </w:p>
                      </w:txbxContent>
                    </wps:txbx>
                    <wps:bodyPr rot="0" vert="horz" wrap="none" lIns="0" tIns="0" rIns="0" bIns="0" anchor="t" anchorCtr="0" upright="1">
                      <a:spAutoFit/>
                    </wps:bodyPr>
                  </wps:wsp>
                </a:graphicData>
              </a:graphic>
            </wp:anchor>
          </w:drawing>
        </mc:Choice>
        <mc:Fallback>
          <w:pict>
            <v:shape id="Text Box 2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lfknQAAAAAwEAAA8AAAAAAAAAAQAgAAAAIgAAAGRycy9kb3ducmV2LnhtbFBLAQIU&#10;ABQAAAAIAIdO4kDsLLnU+wEAAAIEAAAOAAAAAAAAAAEAIAAAAB8BAABkcnMvZTJvRG9jLnhtbFBL&#10;BQYAAAAABgAGAFkBAACMBQAAAAA=&#10;">
              <v:fill on="f" focussize="0,0"/>
              <v:stroke on="f"/>
              <v:imagedata o:title=""/>
              <o:lock v:ext="edit" aspectratio="f"/>
              <v:textbox inset="0mm,0mm,0mm,0mm" style="mso-fit-shape-to-text:t;">
                <w:txbxContent>
                  <w:p>
                    <w:pPr>
                      <w:snapToGrid w:val="0"/>
                      <w:rPr>
                        <w:sz w:val="18"/>
                      </w:rPr>
                    </w:pPr>
                  </w:p>
                </w:txbxContent>
              </v:textbox>
            </v:shape>
          </w:pict>
        </mc:Fallback>
      </mc:AlternateContent>
    </w:r>
  </w:p>
  <w:p>
    <w:pPr>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0"/>
      </w:pBdr>
      <w:tabs>
        <w:tab w:val="center" w:pos="4153"/>
        <w:tab w:val="right" w:pos="8306"/>
      </w:tabs>
      <w:snapToGrid w:val="0"/>
      <w:ind w:firstLine="210" w:firstLineChars="100"/>
      <w:rPr>
        <w:sz w:val="18"/>
        <w:szCs w:val="18"/>
      </w:rPr>
    </w:pPr>
    <w:r>
      <w:rPr>
        <w:rFonts w:hint="eastAsia"/>
        <w:szCs w:val="21"/>
      </w:rPr>
      <w:t>中铝中州铝业有限公司生产管理中心采购文件</w:t>
    </w:r>
  </w:p>
  <w:p>
    <w:pPr>
      <w:pBdr>
        <w:bottom w:val="single" w:color="auto" w:sz="6"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CFC3EB"/>
    <w:multiLevelType w:val="singleLevel"/>
    <w:tmpl w:val="72CFC3E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lNGY3OGUwZThmOGUzNGM5YjNkMmNmMGQ3NTBkMjAifQ=="/>
    <w:docVar w:name="KSO_WPS_MARK_KEY" w:val="07478e5a-a7cf-4e30-be40-dcdb9bcc2e05"/>
  </w:docVars>
  <w:rsids>
    <w:rsidRoot w:val="00A33300"/>
    <w:rsid w:val="0000040C"/>
    <w:rsid w:val="0000094F"/>
    <w:rsid w:val="000054A7"/>
    <w:rsid w:val="00005666"/>
    <w:rsid w:val="0000622E"/>
    <w:rsid w:val="00006D07"/>
    <w:rsid w:val="00007080"/>
    <w:rsid w:val="0001228F"/>
    <w:rsid w:val="00012848"/>
    <w:rsid w:val="00013491"/>
    <w:rsid w:val="000205F6"/>
    <w:rsid w:val="00022198"/>
    <w:rsid w:val="00023467"/>
    <w:rsid w:val="00024FD4"/>
    <w:rsid w:val="000263D0"/>
    <w:rsid w:val="000263D5"/>
    <w:rsid w:val="00026FC2"/>
    <w:rsid w:val="00027FE0"/>
    <w:rsid w:val="0003143F"/>
    <w:rsid w:val="00032440"/>
    <w:rsid w:val="000348BC"/>
    <w:rsid w:val="00034A09"/>
    <w:rsid w:val="0003623E"/>
    <w:rsid w:val="00036747"/>
    <w:rsid w:val="0004099C"/>
    <w:rsid w:val="00040EBB"/>
    <w:rsid w:val="0004653E"/>
    <w:rsid w:val="000515C3"/>
    <w:rsid w:val="00051C22"/>
    <w:rsid w:val="000542E0"/>
    <w:rsid w:val="00056637"/>
    <w:rsid w:val="000568D5"/>
    <w:rsid w:val="00056947"/>
    <w:rsid w:val="00060EB2"/>
    <w:rsid w:val="000611EF"/>
    <w:rsid w:val="00062C71"/>
    <w:rsid w:val="00062FEE"/>
    <w:rsid w:val="00063621"/>
    <w:rsid w:val="000643E2"/>
    <w:rsid w:val="0006491F"/>
    <w:rsid w:val="0006497C"/>
    <w:rsid w:val="000655EE"/>
    <w:rsid w:val="00065C87"/>
    <w:rsid w:val="000660EF"/>
    <w:rsid w:val="00066B09"/>
    <w:rsid w:val="000706D4"/>
    <w:rsid w:val="00071332"/>
    <w:rsid w:val="00073964"/>
    <w:rsid w:val="000759E8"/>
    <w:rsid w:val="00076934"/>
    <w:rsid w:val="00081A55"/>
    <w:rsid w:val="00082FD4"/>
    <w:rsid w:val="00085A5E"/>
    <w:rsid w:val="00085BE4"/>
    <w:rsid w:val="00086446"/>
    <w:rsid w:val="00091FFC"/>
    <w:rsid w:val="000921D4"/>
    <w:rsid w:val="00093127"/>
    <w:rsid w:val="0009545B"/>
    <w:rsid w:val="000A25D4"/>
    <w:rsid w:val="000A6314"/>
    <w:rsid w:val="000A6550"/>
    <w:rsid w:val="000A69D7"/>
    <w:rsid w:val="000B0C89"/>
    <w:rsid w:val="000B37B9"/>
    <w:rsid w:val="000B392F"/>
    <w:rsid w:val="000B44F3"/>
    <w:rsid w:val="000B5FB6"/>
    <w:rsid w:val="000C2CFA"/>
    <w:rsid w:val="000C36C2"/>
    <w:rsid w:val="000C7832"/>
    <w:rsid w:val="000D107D"/>
    <w:rsid w:val="000D2B71"/>
    <w:rsid w:val="000D3CFE"/>
    <w:rsid w:val="000D43AF"/>
    <w:rsid w:val="000D72F2"/>
    <w:rsid w:val="000E6940"/>
    <w:rsid w:val="000E7C44"/>
    <w:rsid w:val="000F0043"/>
    <w:rsid w:val="000F045C"/>
    <w:rsid w:val="000F1485"/>
    <w:rsid w:val="000F14ED"/>
    <w:rsid w:val="000F2585"/>
    <w:rsid w:val="000F2E3C"/>
    <w:rsid w:val="000F304D"/>
    <w:rsid w:val="000F3EB8"/>
    <w:rsid w:val="000F752C"/>
    <w:rsid w:val="00100292"/>
    <w:rsid w:val="00100D37"/>
    <w:rsid w:val="001016C5"/>
    <w:rsid w:val="0010322F"/>
    <w:rsid w:val="001037D8"/>
    <w:rsid w:val="00103CA6"/>
    <w:rsid w:val="00104425"/>
    <w:rsid w:val="001045F3"/>
    <w:rsid w:val="001050CE"/>
    <w:rsid w:val="00106AC7"/>
    <w:rsid w:val="00106F3A"/>
    <w:rsid w:val="0011086F"/>
    <w:rsid w:val="001117BE"/>
    <w:rsid w:val="001151BD"/>
    <w:rsid w:val="00122870"/>
    <w:rsid w:val="00122A26"/>
    <w:rsid w:val="00133DC2"/>
    <w:rsid w:val="001369D7"/>
    <w:rsid w:val="00144D98"/>
    <w:rsid w:val="001472A3"/>
    <w:rsid w:val="00150AE1"/>
    <w:rsid w:val="00151FA6"/>
    <w:rsid w:val="00153739"/>
    <w:rsid w:val="001553ED"/>
    <w:rsid w:val="0015732B"/>
    <w:rsid w:val="00160D49"/>
    <w:rsid w:val="00160E53"/>
    <w:rsid w:val="001623CD"/>
    <w:rsid w:val="00162D35"/>
    <w:rsid w:val="00163F79"/>
    <w:rsid w:val="00164415"/>
    <w:rsid w:val="0016528D"/>
    <w:rsid w:val="00171634"/>
    <w:rsid w:val="00172F47"/>
    <w:rsid w:val="001742FF"/>
    <w:rsid w:val="00181278"/>
    <w:rsid w:val="00181818"/>
    <w:rsid w:val="001819F7"/>
    <w:rsid w:val="001854D8"/>
    <w:rsid w:val="00185EDC"/>
    <w:rsid w:val="001916A0"/>
    <w:rsid w:val="00193C74"/>
    <w:rsid w:val="0019640A"/>
    <w:rsid w:val="001A05BD"/>
    <w:rsid w:val="001A1495"/>
    <w:rsid w:val="001A1E56"/>
    <w:rsid w:val="001A1F18"/>
    <w:rsid w:val="001A2684"/>
    <w:rsid w:val="001A652A"/>
    <w:rsid w:val="001B0459"/>
    <w:rsid w:val="001B24F4"/>
    <w:rsid w:val="001B3BB4"/>
    <w:rsid w:val="001B5AD9"/>
    <w:rsid w:val="001B70E4"/>
    <w:rsid w:val="001C0F5A"/>
    <w:rsid w:val="001C1488"/>
    <w:rsid w:val="001D2607"/>
    <w:rsid w:val="001D26A1"/>
    <w:rsid w:val="001D2C75"/>
    <w:rsid w:val="001D3C43"/>
    <w:rsid w:val="001D41DE"/>
    <w:rsid w:val="001D49E8"/>
    <w:rsid w:val="001D6183"/>
    <w:rsid w:val="001D6DF1"/>
    <w:rsid w:val="001E041D"/>
    <w:rsid w:val="001E1D30"/>
    <w:rsid w:val="001E313F"/>
    <w:rsid w:val="001F0C48"/>
    <w:rsid w:val="001F1100"/>
    <w:rsid w:val="001F2DDE"/>
    <w:rsid w:val="001F3625"/>
    <w:rsid w:val="001F3BAA"/>
    <w:rsid w:val="002014C4"/>
    <w:rsid w:val="002041D8"/>
    <w:rsid w:val="00206433"/>
    <w:rsid w:val="002137E3"/>
    <w:rsid w:val="0021543E"/>
    <w:rsid w:val="002157C8"/>
    <w:rsid w:val="00216313"/>
    <w:rsid w:val="0021657E"/>
    <w:rsid w:val="0021687F"/>
    <w:rsid w:val="00217588"/>
    <w:rsid w:val="00224822"/>
    <w:rsid w:val="002257F6"/>
    <w:rsid w:val="00232EE1"/>
    <w:rsid w:val="00233E36"/>
    <w:rsid w:val="00234895"/>
    <w:rsid w:val="00237331"/>
    <w:rsid w:val="00237E5B"/>
    <w:rsid w:val="00237FD0"/>
    <w:rsid w:val="00242CC5"/>
    <w:rsid w:val="002432DF"/>
    <w:rsid w:val="00243505"/>
    <w:rsid w:val="00250624"/>
    <w:rsid w:val="00250669"/>
    <w:rsid w:val="00255271"/>
    <w:rsid w:val="002579D4"/>
    <w:rsid w:val="00261B2C"/>
    <w:rsid w:val="00261ECF"/>
    <w:rsid w:val="00262050"/>
    <w:rsid w:val="00262086"/>
    <w:rsid w:val="00263E90"/>
    <w:rsid w:val="00264375"/>
    <w:rsid w:val="00266C8D"/>
    <w:rsid w:val="00267013"/>
    <w:rsid w:val="00270137"/>
    <w:rsid w:val="00270E2F"/>
    <w:rsid w:val="00274A22"/>
    <w:rsid w:val="00274CA2"/>
    <w:rsid w:val="00275212"/>
    <w:rsid w:val="00275811"/>
    <w:rsid w:val="00276BC6"/>
    <w:rsid w:val="002771FE"/>
    <w:rsid w:val="00280854"/>
    <w:rsid w:val="002814F1"/>
    <w:rsid w:val="002816B1"/>
    <w:rsid w:val="00283BBB"/>
    <w:rsid w:val="002842F3"/>
    <w:rsid w:val="00285666"/>
    <w:rsid w:val="0028707C"/>
    <w:rsid w:val="0028770C"/>
    <w:rsid w:val="0029116E"/>
    <w:rsid w:val="00291908"/>
    <w:rsid w:val="00291BB5"/>
    <w:rsid w:val="00293024"/>
    <w:rsid w:val="00293234"/>
    <w:rsid w:val="00295C5F"/>
    <w:rsid w:val="00296CDC"/>
    <w:rsid w:val="002A0492"/>
    <w:rsid w:val="002A11C4"/>
    <w:rsid w:val="002A23AC"/>
    <w:rsid w:val="002A36DF"/>
    <w:rsid w:val="002A5E18"/>
    <w:rsid w:val="002A6951"/>
    <w:rsid w:val="002B1CA2"/>
    <w:rsid w:val="002B2458"/>
    <w:rsid w:val="002B6C0D"/>
    <w:rsid w:val="002C18A5"/>
    <w:rsid w:val="002C3DDA"/>
    <w:rsid w:val="002C3E7B"/>
    <w:rsid w:val="002C50A1"/>
    <w:rsid w:val="002D2B9E"/>
    <w:rsid w:val="002D378F"/>
    <w:rsid w:val="002D4AEB"/>
    <w:rsid w:val="002D7F1C"/>
    <w:rsid w:val="002E06D1"/>
    <w:rsid w:val="002E2E2A"/>
    <w:rsid w:val="002E3BB2"/>
    <w:rsid w:val="002E404F"/>
    <w:rsid w:val="002E4DCA"/>
    <w:rsid w:val="002E5678"/>
    <w:rsid w:val="002E6949"/>
    <w:rsid w:val="002E72DC"/>
    <w:rsid w:val="002F0C91"/>
    <w:rsid w:val="002F16DD"/>
    <w:rsid w:val="002F2AAF"/>
    <w:rsid w:val="002F30BB"/>
    <w:rsid w:val="002F517C"/>
    <w:rsid w:val="002F69C1"/>
    <w:rsid w:val="003018E7"/>
    <w:rsid w:val="00302548"/>
    <w:rsid w:val="0030596E"/>
    <w:rsid w:val="003062C1"/>
    <w:rsid w:val="003068D3"/>
    <w:rsid w:val="00306ADB"/>
    <w:rsid w:val="00311E19"/>
    <w:rsid w:val="00311EC4"/>
    <w:rsid w:val="0031633B"/>
    <w:rsid w:val="00316E03"/>
    <w:rsid w:val="00320E08"/>
    <w:rsid w:val="00321CE0"/>
    <w:rsid w:val="003276C4"/>
    <w:rsid w:val="00330E28"/>
    <w:rsid w:val="0033157A"/>
    <w:rsid w:val="00333544"/>
    <w:rsid w:val="00334906"/>
    <w:rsid w:val="00350E7B"/>
    <w:rsid w:val="00354A6C"/>
    <w:rsid w:val="00354D54"/>
    <w:rsid w:val="00357AFE"/>
    <w:rsid w:val="003620F0"/>
    <w:rsid w:val="003626C2"/>
    <w:rsid w:val="00363FFE"/>
    <w:rsid w:val="00364437"/>
    <w:rsid w:val="00364E2A"/>
    <w:rsid w:val="003651CC"/>
    <w:rsid w:val="003727BD"/>
    <w:rsid w:val="00373E41"/>
    <w:rsid w:val="00376002"/>
    <w:rsid w:val="00376BFA"/>
    <w:rsid w:val="00377D65"/>
    <w:rsid w:val="003814DA"/>
    <w:rsid w:val="003820B1"/>
    <w:rsid w:val="00383124"/>
    <w:rsid w:val="003839B3"/>
    <w:rsid w:val="00383D10"/>
    <w:rsid w:val="00385118"/>
    <w:rsid w:val="0038549A"/>
    <w:rsid w:val="00386F1F"/>
    <w:rsid w:val="0039079C"/>
    <w:rsid w:val="0039288D"/>
    <w:rsid w:val="00393482"/>
    <w:rsid w:val="00395B5E"/>
    <w:rsid w:val="003960B9"/>
    <w:rsid w:val="00397776"/>
    <w:rsid w:val="00397C87"/>
    <w:rsid w:val="003A05DB"/>
    <w:rsid w:val="003A1371"/>
    <w:rsid w:val="003A26AC"/>
    <w:rsid w:val="003A4882"/>
    <w:rsid w:val="003A5C56"/>
    <w:rsid w:val="003A6727"/>
    <w:rsid w:val="003A6EE2"/>
    <w:rsid w:val="003B0907"/>
    <w:rsid w:val="003B1348"/>
    <w:rsid w:val="003B198F"/>
    <w:rsid w:val="003B269D"/>
    <w:rsid w:val="003B27DC"/>
    <w:rsid w:val="003B4F66"/>
    <w:rsid w:val="003B52AC"/>
    <w:rsid w:val="003B5B67"/>
    <w:rsid w:val="003B5BC9"/>
    <w:rsid w:val="003B701A"/>
    <w:rsid w:val="003B7B17"/>
    <w:rsid w:val="003B7DA1"/>
    <w:rsid w:val="003C0BDA"/>
    <w:rsid w:val="003C25B4"/>
    <w:rsid w:val="003C46F3"/>
    <w:rsid w:val="003C6469"/>
    <w:rsid w:val="003C704A"/>
    <w:rsid w:val="003D0155"/>
    <w:rsid w:val="003D01DC"/>
    <w:rsid w:val="003D2BB1"/>
    <w:rsid w:val="003D2D02"/>
    <w:rsid w:val="003D53AD"/>
    <w:rsid w:val="003D7163"/>
    <w:rsid w:val="003D7EF8"/>
    <w:rsid w:val="003E045D"/>
    <w:rsid w:val="003E0D5C"/>
    <w:rsid w:val="003E43F3"/>
    <w:rsid w:val="003E5DED"/>
    <w:rsid w:val="003E67C2"/>
    <w:rsid w:val="003E6D81"/>
    <w:rsid w:val="003E7344"/>
    <w:rsid w:val="003F25FF"/>
    <w:rsid w:val="003F5AE7"/>
    <w:rsid w:val="003F66F2"/>
    <w:rsid w:val="003F76DD"/>
    <w:rsid w:val="004004E1"/>
    <w:rsid w:val="00402914"/>
    <w:rsid w:val="0040401C"/>
    <w:rsid w:val="00410066"/>
    <w:rsid w:val="00414647"/>
    <w:rsid w:val="00414F5A"/>
    <w:rsid w:val="004150D6"/>
    <w:rsid w:val="00415A82"/>
    <w:rsid w:val="00416221"/>
    <w:rsid w:val="0041792E"/>
    <w:rsid w:val="004203D0"/>
    <w:rsid w:val="00422C03"/>
    <w:rsid w:val="00427115"/>
    <w:rsid w:val="0043003B"/>
    <w:rsid w:val="00432174"/>
    <w:rsid w:val="00433B35"/>
    <w:rsid w:val="00437D31"/>
    <w:rsid w:val="00441602"/>
    <w:rsid w:val="00443852"/>
    <w:rsid w:val="00443DE5"/>
    <w:rsid w:val="0044506B"/>
    <w:rsid w:val="004470AE"/>
    <w:rsid w:val="00450E98"/>
    <w:rsid w:val="00452D13"/>
    <w:rsid w:val="004559B5"/>
    <w:rsid w:val="004651FA"/>
    <w:rsid w:val="00472813"/>
    <w:rsid w:val="00473C87"/>
    <w:rsid w:val="0047480F"/>
    <w:rsid w:val="00476AF0"/>
    <w:rsid w:val="00477557"/>
    <w:rsid w:val="004812D0"/>
    <w:rsid w:val="00481E8A"/>
    <w:rsid w:val="004865DA"/>
    <w:rsid w:val="00487904"/>
    <w:rsid w:val="0049077F"/>
    <w:rsid w:val="00490A2F"/>
    <w:rsid w:val="00490C0B"/>
    <w:rsid w:val="00492F48"/>
    <w:rsid w:val="00494A84"/>
    <w:rsid w:val="004976B8"/>
    <w:rsid w:val="00497CF2"/>
    <w:rsid w:val="004A0103"/>
    <w:rsid w:val="004A0176"/>
    <w:rsid w:val="004A367F"/>
    <w:rsid w:val="004A4645"/>
    <w:rsid w:val="004A4804"/>
    <w:rsid w:val="004A4D62"/>
    <w:rsid w:val="004A4E8A"/>
    <w:rsid w:val="004A4EEF"/>
    <w:rsid w:val="004A5F87"/>
    <w:rsid w:val="004A66CC"/>
    <w:rsid w:val="004B0465"/>
    <w:rsid w:val="004B0F76"/>
    <w:rsid w:val="004B13E7"/>
    <w:rsid w:val="004B2D8D"/>
    <w:rsid w:val="004B33FF"/>
    <w:rsid w:val="004C0FBF"/>
    <w:rsid w:val="004C19D6"/>
    <w:rsid w:val="004C5003"/>
    <w:rsid w:val="004C774A"/>
    <w:rsid w:val="004D0937"/>
    <w:rsid w:val="004D0A67"/>
    <w:rsid w:val="004D2CE7"/>
    <w:rsid w:val="004D459F"/>
    <w:rsid w:val="004D50A8"/>
    <w:rsid w:val="004D5AE3"/>
    <w:rsid w:val="004D6EB9"/>
    <w:rsid w:val="004E64C4"/>
    <w:rsid w:val="004E7304"/>
    <w:rsid w:val="004F0FB5"/>
    <w:rsid w:val="004F27A6"/>
    <w:rsid w:val="004F6ED9"/>
    <w:rsid w:val="00501A92"/>
    <w:rsid w:val="00503F28"/>
    <w:rsid w:val="00504733"/>
    <w:rsid w:val="00505D79"/>
    <w:rsid w:val="00511B5B"/>
    <w:rsid w:val="00514185"/>
    <w:rsid w:val="00517F3D"/>
    <w:rsid w:val="00520B36"/>
    <w:rsid w:val="00521876"/>
    <w:rsid w:val="0052199E"/>
    <w:rsid w:val="00522F25"/>
    <w:rsid w:val="00522FFF"/>
    <w:rsid w:val="0052306B"/>
    <w:rsid w:val="00523256"/>
    <w:rsid w:val="0052367B"/>
    <w:rsid w:val="00523A59"/>
    <w:rsid w:val="0052506C"/>
    <w:rsid w:val="00525192"/>
    <w:rsid w:val="00525AD7"/>
    <w:rsid w:val="00525D82"/>
    <w:rsid w:val="00527732"/>
    <w:rsid w:val="00535BE0"/>
    <w:rsid w:val="00536DB1"/>
    <w:rsid w:val="00537825"/>
    <w:rsid w:val="005414C2"/>
    <w:rsid w:val="005416EB"/>
    <w:rsid w:val="00541DE0"/>
    <w:rsid w:val="005421BF"/>
    <w:rsid w:val="0054227F"/>
    <w:rsid w:val="00547A94"/>
    <w:rsid w:val="005500FA"/>
    <w:rsid w:val="00552711"/>
    <w:rsid w:val="00554B51"/>
    <w:rsid w:val="005577C9"/>
    <w:rsid w:val="00560201"/>
    <w:rsid w:val="00561822"/>
    <w:rsid w:val="005623BA"/>
    <w:rsid w:val="00562631"/>
    <w:rsid w:val="00562AFB"/>
    <w:rsid w:val="00563DDF"/>
    <w:rsid w:val="005647DA"/>
    <w:rsid w:val="005667BB"/>
    <w:rsid w:val="00567835"/>
    <w:rsid w:val="00570520"/>
    <w:rsid w:val="00570745"/>
    <w:rsid w:val="005729F9"/>
    <w:rsid w:val="00573A19"/>
    <w:rsid w:val="00575950"/>
    <w:rsid w:val="00577425"/>
    <w:rsid w:val="005810B1"/>
    <w:rsid w:val="00581872"/>
    <w:rsid w:val="00584D04"/>
    <w:rsid w:val="00586736"/>
    <w:rsid w:val="005926FC"/>
    <w:rsid w:val="005926FE"/>
    <w:rsid w:val="005939EF"/>
    <w:rsid w:val="0059406D"/>
    <w:rsid w:val="005945E8"/>
    <w:rsid w:val="0059553E"/>
    <w:rsid w:val="00596A1F"/>
    <w:rsid w:val="005A3EEB"/>
    <w:rsid w:val="005A467A"/>
    <w:rsid w:val="005A7752"/>
    <w:rsid w:val="005A79B6"/>
    <w:rsid w:val="005B1784"/>
    <w:rsid w:val="005B2B11"/>
    <w:rsid w:val="005B508B"/>
    <w:rsid w:val="005B79CC"/>
    <w:rsid w:val="005C05A5"/>
    <w:rsid w:val="005C2A18"/>
    <w:rsid w:val="005C338F"/>
    <w:rsid w:val="005C6C2D"/>
    <w:rsid w:val="005C7751"/>
    <w:rsid w:val="005D3349"/>
    <w:rsid w:val="005D7B20"/>
    <w:rsid w:val="005E1265"/>
    <w:rsid w:val="005E34F9"/>
    <w:rsid w:val="005E35E9"/>
    <w:rsid w:val="005E3D17"/>
    <w:rsid w:val="005E54C4"/>
    <w:rsid w:val="005F0ADD"/>
    <w:rsid w:val="005F1CE9"/>
    <w:rsid w:val="005F4A32"/>
    <w:rsid w:val="005F5EE8"/>
    <w:rsid w:val="00601855"/>
    <w:rsid w:val="006031AA"/>
    <w:rsid w:val="00603938"/>
    <w:rsid w:val="00605EF8"/>
    <w:rsid w:val="00606191"/>
    <w:rsid w:val="006062C9"/>
    <w:rsid w:val="00606B37"/>
    <w:rsid w:val="006073C1"/>
    <w:rsid w:val="00611930"/>
    <w:rsid w:val="00611CC2"/>
    <w:rsid w:val="006129CB"/>
    <w:rsid w:val="00613400"/>
    <w:rsid w:val="006137CA"/>
    <w:rsid w:val="00614832"/>
    <w:rsid w:val="00616B78"/>
    <w:rsid w:val="00620430"/>
    <w:rsid w:val="00620520"/>
    <w:rsid w:val="00620FAF"/>
    <w:rsid w:val="00621E9A"/>
    <w:rsid w:val="006222E1"/>
    <w:rsid w:val="00624970"/>
    <w:rsid w:val="00625B13"/>
    <w:rsid w:val="00626A68"/>
    <w:rsid w:val="00627434"/>
    <w:rsid w:val="00630BDC"/>
    <w:rsid w:val="006313F0"/>
    <w:rsid w:val="006316FA"/>
    <w:rsid w:val="00631DA0"/>
    <w:rsid w:val="00633F09"/>
    <w:rsid w:val="00634534"/>
    <w:rsid w:val="00634A99"/>
    <w:rsid w:val="00636AE4"/>
    <w:rsid w:val="00636C87"/>
    <w:rsid w:val="00636F7B"/>
    <w:rsid w:val="00637B17"/>
    <w:rsid w:val="00641352"/>
    <w:rsid w:val="00641952"/>
    <w:rsid w:val="00641EE6"/>
    <w:rsid w:val="00642F1B"/>
    <w:rsid w:val="00642F5B"/>
    <w:rsid w:val="00644CA9"/>
    <w:rsid w:val="006517DB"/>
    <w:rsid w:val="0065244A"/>
    <w:rsid w:val="0065277D"/>
    <w:rsid w:val="00652C58"/>
    <w:rsid w:val="00652C65"/>
    <w:rsid w:val="00652D22"/>
    <w:rsid w:val="0065540A"/>
    <w:rsid w:val="00655759"/>
    <w:rsid w:val="00656CCF"/>
    <w:rsid w:val="006611DE"/>
    <w:rsid w:val="00661C34"/>
    <w:rsid w:val="00662012"/>
    <w:rsid w:val="00665199"/>
    <w:rsid w:val="0066638A"/>
    <w:rsid w:val="006675A1"/>
    <w:rsid w:val="00667DB4"/>
    <w:rsid w:val="00670A88"/>
    <w:rsid w:val="00672159"/>
    <w:rsid w:val="006725BE"/>
    <w:rsid w:val="006745D7"/>
    <w:rsid w:val="00674649"/>
    <w:rsid w:val="00674904"/>
    <w:rsid w:val="00680101"/>
    <w:rsid w:val="00680CD4"/>
    <w:rsid w:val="00681B11"/>
    <w:rsid w:val="006824D0"/>
    <w:rsid w:val="006827C6"/>
    <w:rsid w:val="00682F71"/>
    <w:rsid w:val="0068589B"/>
    <w:rsid w:val="006863E2"/>
    <w:rsid w:val="0069295C"/>
    <w:rsid w:val="00693716"/>
    <w:rsid w:val="006938A3"/>
    <w:rsid w:val="006943DB"/>
    <w:rsid w:val="0069504A"/>
    <w:rsid w:val="0069569F"/>
    <w:rsid w:val="006959DE"/>
    <w:rsid w:val="006960B3"/>
    <w:rsid w:val="006974AB"/>
    <w:rsid w:val="00697A7C"/>
    <w:rsid w:val="006A03E1"/>
    <w:rsid w:val="006A4BCB"/>
    <w:rsid w:val="006A52E4"/>
    <w:rsid w:val="006A59B4"/>
    <w:rsid w:val="006A6384"/>
    <w:rsid w:val="006B3BB5"/>
    <w:rsid w:val="006B6409"/>
    <w:rsid w:val="006B7CBE"/>
    <w:rsid w:val="006B7E1E"/>
    <w:rsid w:val="006C0FC6"/>
    <w:rsid w:val="006C660F"/>
    <w:rsid w:val="006C66AA"/>
    <w:rsid w:val="006C6DDB"/>
    <w:rsid w:val="006D07EB"/>
    <w:rsid w:val="006D174E"/>
    <w:rsid w:val="006D1CC1"/>
    <w:rsid w:val="006D2F93"/>
    <w:rsid w:val="006D45E1"/>
    <w:rsid w:val="006D50F3"/>
    <w:rsid w:val="006D5E1D"/>
    <w:rsid w:val="006D5EB8"/>
    <w:rsid w:val="006E010A"/>
    <w:rsid w:val="006E1BB5"/>
    <w:rsid w:val="006E2335"/>
    <w:rsid w:val="006E360E"/>
    <w:rsid w:val="006E69FC"/>
    <w:rsid w:val="006F048B"/>
    <w:rsid w:val="006F4960"/>
    <w:rsid w:val="00702B6F"/>
    <w:rsid w:val="00705195"/>
    <w:rsid w:val="00705317"/>
    <w:rsid w:val="0070570E"/>
    <w:rsid w:val="00707184"/>
    <w:rsid w:val="00707AD4"/>
    <w:rsid w:val="00710203"/>
    <w:rsid w:val="00711385"/>
    <w:rsid w:val="00712ADA"/>
    <w:rsid w:val="00713014"/>
    <w:rsid w:val="00713D25"/>
    <w:rsid w:val="00714196"/>
    <w:rsid w:val="0071517D"/>
    <w:rsid w:val="0071624F"/>
    <w:rsid w:val="00720633"/>
    <w:rsid w:val="007210EE"/>
    <w:rsid w:val="00722447"/>
    <w:rsid w:val="00722E18"/>
    <w:rsid w:val="0072654E"/>
    <w:rsid w:val="0072674D"/>
    <w:rsid w:val="007319FD"/>
    <w:rsid w:val="00736708"/>
    <w:rsid w:val="007456E7"/>
    <w:rsid w:val="007510B4"/>
    <w:rsid w:val="00751168"/>
    <w:rsid w:val="0075303F"/>
    <w:rsid w:val="007564DD"/>
    <w:rsid w:val="00756EE9"/>
    <w:rsid w:val="007574A6"/>
    <w:rsid w:val="00761B60"/>
    <w:rsid w:val="0076212D"/>
    <w:rsid w:val="00762F62"/>
    <w:rsid w:val="00766228"/>
    <w:rsid w:val="0077153B"/>
    <w:rsid w:val="00771AB5"/>
    <w:rsid w:val="007722E2"/>
    <w:rsid w:val="00772A77"/>
    <w:rsid w:val="007767E2"/>
    <w:rsid w:val="00782C2E"/>
    <w:rsid w:val="007830CA"/>
    <w:rsid w:val="0078499D"/>
    <w:rsid w:val="007849FD"/>
    <w:rsid w:val="00787CBE"/>
    <w:rsid w:val="00790E78"/>
    <w:rsid w:val="00791276"/>
    <w:rsid w:val="00792D4F"/>
    <w:rsid w:val="00793DFE"/>
    <w:rsid w:val="007940FE"/>
    <w:rsid w:val="00796109"/>
    <w:rsid w:val="007975F2"/>
    <w:rsid w:val="00797DB3"/>
    <w:rsid w:val="007A1439"/>
    <w:rsid w:val="007A4876"/>
    <w:rsid w:val="007A4BFA"/>
    <w:rsid w:val="007A5AD1"/>
    <w:rsid w:val="007A6A8D"/>
    <w:rsid w:val="007A74ED"/>
    <w:rsid w:val="007B5E88"/>
    <w:rsid w:val="007B618B"/>
    <w:rsid w:val="007B65E5"/>
    <w:rsid w:val="007C1FB0"/>
    <w:rsid w:val="007C2829"/>
    <w:rsid w:val="007C3510"/>
    <w:rsid w:val="007C3BCE"/>
    <w:rsid w:val="007C48F3"/>
    <w:rsid w:val="007C4B8F"/>
    <w:rsid w:val="007C4E24"/>
    <w:rsid w:val="007C66FE"/>
    <w:rsid w:val="007D1FE9"/>
    <w:rsid w:val="007D25E0"/>
    <w:rsid w:val="007D2986"/>
    <w:rsid w:val="007D3D3E"/>
    <w:rsid w:val="007D6224"/>
    <w:rsid w:val="007D6DC7"/>
    <w:rsid w:val="007E0BBE"/>
    <w:rsid w:val="007E7F9F"/>
    <w:rsid w:val="007F0266"/>
    <w:rsid w:val="007F07DD"/>
    <w:rsid w:val="007F1EFC"/>
    <w:rsid w:val="007F3112"/>
    <w:rsid w:val="007F4E84"/>
    <w:rsid w:val="007F4EAE"/>
    <w:rsid w:val="007F5138"/>
    <w:rsid w:val="007F6EDE"/>
    <w:rsid w:val="007F7CBC"/>
    <w:rsid w:val="00803E8A"/>
    <w:rsid w:val="008067F8"/>
    <w:rsid w:val="008100DA"/>
    <w:rsid w:val="008106E6"/>
    <w:rsid w:val="00812A00"/>
    <w:rsid w:val="00812CD7"/>
    <w:rsid w:val="00812F38"/>
    <w:rsid w:val="00816E28"/>
    <w:rsid w:val="008202E2"/>
    <w:rsid w:val="00822367"/>
    <w:rsid w:val="008256F1"/>
    <w:rsid w:val="00826EE9"/>
    <w:rsid w:val="00827414"/>
    <w:rsid w:val="00830A86"/>
    <w:rsid w:val="00835087"/>
    <w:rsid w:val="00835195"/>
    <w:rsid w:val="00835673"/>
    <w:rsid w:val="00837BB0"/>
    <w:rsid w:val="008419DD"/>
    <w:rsid w:val="00841D30"/>
    <w:rsid w:val="008454A9"/>
    <w:rsid w:val="00845A6C"/>
    <w:rsid w:val="00846CF2"/>
    <w:rsid w:val="00851F07"/>
    <w:rsid w:val="00854C1A"/>
    <w:rsid w:val="008559C0"/>
    <w:rsid w:val="00857629"/>
    <w:rsid w:val="00857814"/>
    <w:rsid w:val="0086134B"/>
    <w:rsid w:val="008643BA"/>
    <w:rsid w:val="00864956"/>
    <w:rsid w:val="008712AD"/>
    <w:rsid w:val="0087239D"/>
    <w:rsid w:val="00876F51"/>
    <w:rsid w:val="00877932"/>
    <w:rsid w:val="0088105A"/>
    <w:rsid w:val="00883BA0"/>
    <w:rsid w:val="008845B8"/>
    <w:rsid w:val="0088723C"/>
    <w:rsid w:val="00890267"/>
    <w:rsid w:val="008903CD"/>
    <w:rsid w:val="00890E1F"/>
    <w:rsid w:val="00890F6D"/>
    <w:rsid w:val="00892FDC"/>
    <w:rsid w:val="00893A90"/>
    <w:rsid w:val="00895ACD"/>
    <w:rsid w:val="00895B8B"/>
    <w:rsid w:val="008A2E11"/>
    <w:rsid w:val="008A3253"/>
    <w:rsid w:val="008A35A3"/>
    <w:rsid w:val="008A3EAE"/>
    <w:rsid w:val="008B1247"/>
    <w:rsid w:val="008B2C1C"/>
    <w:rsid w:val="008B3990"/>
    <w:rsid w:val="008B56B0"/>
    <w:rsid w:val="008B6310"/>
    <w:rsid w:val="008B697B"/>
    <w:rsid w:val="008B7051"/>
    <w:rsid w:val="008B73B5"/>
    <w:rsid w:val="008B7436"/>
    <w:rsid w:val="008B7918"/>
    <w:rsid w:val="008C1133"/>
    <w:rsid w:val="008C51FC"/>
    <w:rsid w:val="008D19AC"/>
    <w:rsid w:val="008D325D"/>
    <w:rsid w:val="008D34EA"/>
    <w:rsid w:val="008D3AC0"/>
    <w:rsid w:val="008D4C17"/>
    <w:rsid w:val="008D4E5F"/>
    <w:rsid w:val="008D67C5"/>
    <w:rsid w:val="008E0556"/>
    <w:rsid w:val="008E2EF1"/>
    <w:rsid w:val="008E4C4D"/>
    <w:rsid w:val="008E5FE9"/>
    <w:rsid w:val="008E6FE3"/>
    <w:rsid w:val="008E7FB7"/>
    <w:rsid w:val="008F17D4"/>
    <w:rsid w:val="008F1EA9"/>
    <w:rsid w:val="008F20A7"/>
    <w:rsid w:val="008F4AD7"/>
    <w:rsid w:val="008F5451"/>
    <w:rsid w:val="008F7F06"/>
    <w:rsid w:val="00900A0C"/>
    <w:rsid w:val="00901761"/>
    <w:rsid w:val="00902C53"/>
    <w:rsid w:val="009065EC"/>
    <w:rsid w:val="00907204"/>
    <w:rsid w:val="0091021B"/>
    <w:rsid w:val="00911F5F"/>
    <w:rsid w:val="00912432"/>
    <w:rsid w:val="00915C09"/>
    <w:rsid w:val="009167C1"/>
    <w:rsid w:val="0091727E"/>
    <w:rsid w:val="009231E6"/>
    <w:rsid w:val="0092420D"/>
    <w:rsid w:val="009275A4"/>
    <w:rsid w:val="00927CF5"/>
    <w:rsid w:val="00934899"/>
    <w:rsid w:val="00935BC4"/>
    <w:rsid w:val="00936B93"/>
    <w:rsid w:val="009378CF"/>
    <w:rsid w:val="009419B8"/>
    <w:rsid w:val="00942614"/>
    <w:rsid w:val="00944492"/>
    <w:rsid w:val="009449F5"/>
    <w:rsid w:val="0094607C"/>
    <w:rsid w:val="00946413"/>
    <w:rsid w:val="0094704C"/>
    <w:rsid w:val="009508B1"/>
    <w:rsid w:val="00953453"/>
    <w:rsid w:val="0095349A"/>
    <w:rsid w:val="00955217"/>
    <w:rsid w:val="00956C1F"/>
    <w:rsid w:val="00956E64"/>
    <w:rsid w:val="009633BA"/>
    <w:rsid w:val="009648BD"/>
    <w:rsid w:val="009651E2"/>
    <w:rsid w:val="009657EB"/>
    <w:rsid w:val="009661F5"/>
    <w:rsid w:val="00966CF8"/>
    <w:rsid w:val="0097229C"/>
    <w:rsid w:val="009727FD"/>
    <w:rsid w:val="00972D7B"/>
    <w:rsid w:val="00977F1A"/>
    <w:rsid w:val="00980964"/>
    <w:rsid w:val="009812F2"/>
    <w:rsid w:val="00981BD7"/>
    <w:rsid w:val="00984684"/>
    <w:rsid w:val="0098502E"/>
    <w:rsid w:val="0098503E"/>
    <w:rsid w:val="009853D9"/>
    <w:rsid w:val="009874CC"/>
    <w:rsid w:val="00987AC2"/>
    <w:rsid w:val="00987EDD"/>
    <w:rsid w:val="00987EE1"/>
    <w:rsid w:val="00992E2C"/>
    <w:rsid w:val="00995819"/>
    <w:rsid w:val="009975CC"/>
    <w:rsid w:val="009A0939"/>
    <w:rsid w:val="009A341E"/>
    <w:rsid w:val="009A5288"/>
    <w:rsid w:val="009A5367"/>
    <w:rsid w:val="009A660E"/>
    <w:rsid w:val="009B09EC"/>
    <w:rsid w:val="009B113D"/>
    <w:rsid w:val="009B3A89"/>
    <w:rsid w:val="009B7C41"/>
    <w:rsid w:val="009C138A"/>
    <w:rsid w:val="009C1620"/>
    <w:rsid w:val="009C3702"/>
    <w:rsid w:val="009C4627"/>
    <w:rsid w:val="009C63C0"/>
    <w:rsid w:val="009C6487"/>
    <w:rsid w:val="009C6BB8"/>
    <w:rsid w:val="009D1495"/>
    <w:rsid w:val="009D1C14"/>
    <w:rsid w:val="009D28AB"/>
    <w:rsid w:val="009D434D"/>
    <w:rsid w:val="009D5A84"/>
    <w:rsid w:val="009D5E52"/>
    <w:rsid w:val="009E24DB"/>
    <w:rsid w:val="009F2E80"/>
    <w:rsid w:val="009F304F"/>
    <w:rsid w:val="009F316D"/>
    <w:rsid w:val="009F3FB6"/>
    <w:rsid w:val="00A04F4E"/>
    <w:rsid w:val="00A06254"/>
    <w:rsid w:val="00A0751F"/>
    <w:rsid w:val="00A07D79"/>
    <w:rsid w:val="00A07EFD"/>
    <w:rsid w:val="00A1078E"/>
    <w:rsid w:val="00A111A7"/>
    <w:rsid w:val="00A131AC"/>
    <w:rsid w:val="00A13BFE"/>
    <w:rsid w:val="00A141A2"/>
    <w:rsid w:val="00A14DDA"/>
    <w:rsid w:val="00A15C64"/>
    <w:rsid w:val="00A162C4"/>
    <w:rsid w:val="00A17AE1"/>
    <w:rsid w:val="00A203DA"/>
    <w:rsid w:val="00A22F1A"/>
    <w:rsid w:val="00A24F19"/>
    <w:rsid w:val="00A25E9A"/>
    <w:rsid w:val="00A26C2D"/>
    <w:rsid w:val="00A3088F"/>
    <w:rsid w:val="00A33300"/>
    <w:rsid w:val="00A33490"/>
    <w:rsid w:val="00A3355B"/>
    <w:rsid w:val="00A3391D"/>
    <w:rsid w:val="00A3518F"/>
    <w:rsid w:val="00A35B5E"/>
    <w:rsid w:val="00A3659D"/>
    <w:rsid w:val="00A37065"/>
    <w:rsid w:val="00A40E2B"/>
    <w:rsid w:val="00A413F2"/>
    <w:rsid w:val="00A4475A"/>
    <w:rsid w:val="00A46D70"/>
    <w:rsid w:val="00A51F5F"/>
    <w:rsid w:val="00A52DEC"/>
    <w:rsid w:val="00A52ED5"/>
    <w:rsid w:val="00A57785"/>
    <w:rsid w:val="00A62816"/>
    <w:rsid w:val="00A63BD4"/>
    <w:rsid w:val="00A642DB"/>
    <w:rsid w:val="00A6599C"/>
    <w:rsid w:val="00A744D7"/>
    <w:rsid w:val="00A779A3"/>
    <w:rsid w:val="00A77BB8"/>
    <w:rsid w:val="00A80909"/>
    <w:rsid w:val="00A82D9E"/>
    <w:rsid w:val="00A83135"/>
    <w:rsid w:val="00A8615E"/>
    <w:rsid w:val="00A91332"/>
    <w:rsid w:val="00A92635"/>
    <w:rsid w:val="00A92D93"/>
    <w:rsid w:val="00A9381F"/>
    <w:rsid w:val="00A95055"/>
    <w:rsid w:val="00A96391"/>
    <w:rsid w:val="00A96CF6"/>
    <w:rsid w:val="00A9734F"/>
    <w:rsid w:val="00A9738D"/>
    <w:rsid w:val="00AA05EC"/>
    <w:rsid w:val="00AA162B"/>
    <w:rsid w:val="00AA28B7"/>
    <w:rsid w:val="00AA28BF"/>
    <w:rsid w:val="00AA2E04"/>
    <w:rsid w:val="00AA42AA"/>
    <w:rsid w:val="00AA773E"/>
    <w:rsid w:val="00AA78E7"/>
    <w:rsid w:val="00AB058B"/>
    <w:rsid w:val="00AB0750"/>
    <w:rsid w:val="00AB1841"/>
    <w:rsid w:val="00AB297C"/>
    <w:rsid w:val="00AB440F"/>
    <w:rsid w:val="00AB629E"/>
    <w:rsid w:val="00AB6F1F"/>
    <w:rsid w:val="00AB7AB1"/>
    <w:rsid w:val="00AC1B9E"/>
    <w:rsid w:val="00AC1EFF"/>
    <w:rsid w:val="00AC1FDF"/>
    <w:rsid w:val="00AC410E"/>
    <w:rsid w:val="00AD2644"/>
    <w:rsid w:val="00AD3364"/>
    <w:rsid w:val="00AD5802"/>
    <w:rsid w:val="00AD71EF"/>
    <w:rsid w:val="00AE386E"/>
    <w:rsid w:val="00AE3EA6"/>
    <w:rsid w:val="00AE4DC3"/>
    <w:rsid w:val="00AF04A2"/>
    <w:rsid w:val="00AF2D6A"/>
    <w:rsid w:val="00AF2ECD"/>
    <w:rsid w:val="00AF61CD"/>
    <w:rsid w:val="00AF6C73"/>
    <w:rsid w:val="00AF75A4"/>
    <w:rsid w:val="00B038F1"/>
    <w:rsid w:val="00B1021A"/>
    <w:rsid w:val="00B12828"/>
    <w:rsid w:val="00B13AFB"/>
    <w:rsid w:val="00B13C2E"/>
    <w:rsid w:val="00B13C76"/>
    <w:rsid w:val="00B167B5"/>
    <w:rsid w:val="00B16CDB"/>
    <w:rsid w:val="00B17992"/>
    <w:rsid w:val="00B20FD4"/>
    <w:rsid w:val="00B211D4"/>
    <w:rsid w:val="00B23449"/>
    <w:rsid w:val="00B23FC3"/>
    <w:rsid w:val="00B27ED9"/>
    <w:rsid w:val="00B31C34"/>
    <w:rsid w:val="00B32108"/>
    <w:rsid w:val="00B32FCC"/>
    <w:rsid w:val="00B36DF2"/>
    <w:rsid w:val="00B3777B"/>
    <w:rsid w:val="00B4037A"/>
    <w:rsid w:val="00B4042B"/>
    <w:rsid w:val="00B41947"/>
    <w:rsid w:val="00B42210"/>
    <w:rsid w:val="00B43C33"/>
    <w:rsid w:val="00B44EC5"/>
    <w:rsid w:val="00B51044"/>
    <w:rsid w:val="00B51864"/>
    <w:rsid w:val="00B51F0C"/>
    <w:rsid w:val="00B521FA"/>
    <w:rsid w:val="00B52303"/>
    <w:rsid w:val="00B54456"/>
    <w:rsid w:val="00B56C01"/>
    <w:rsid w:val="00B573C9"/>
    <w:rsid w:val="00B57622"/>
    <w:rsid w:val="00B6147D"/>
    <w:rsid w:val="00B63981"/>
    <w:rsid w:val="00B66361"/>
    <w:rsid w:val="00B73412"/>
    <w:rsid w:val="00B751F7"/>
    <w:rsid w:val="00B842A2"/>
    <w:rsid w:val="00B85E28"/>
    <w:rsid w:val="00B90DCA"/>
    <w:rsid w:val="00B91E9B"/>
    <w:rsid w:val="00B9326B"/>
    <w:rsid w:val="00B93C13"/>
    <w:rsid w:val="00B94658"/>
    <w:rsid w:val="00B94E8D"/>
    <w:rsid w:val="00B95802"/>
    <w:rsid w:val="00B95808"/>
    <w:rsid w:val="00BA1C0F"/>
    <w:rsid w:val="00BA1E37"/>
    <w:rsid w:val="00BA22A5"/>
    <w:rsid w:val="00BA38D2"/>
    <w:rsid w:val="00BA6099"/>
    <w:rsid w:val="00BA64FB"/>
    <w:rsid w:val="00BA67CB"/>
    <w:rsid w:val="00BA6AFE"/>
    <w:rsid w:val="00BA6E2C"/>
    <w:rsid w:val="00BA7127"/>
    <w:rsid w:val="00BB00F2"/>
    <w:rsid w:val="00BB5663"/>
    <w:rsid w:val="00BB7874"/>
    <w:rsid w:val="00BC26CC"/>
    <w:rsid w:val="00BC30E7"/>
    <w:rsid w:val="00BC40D7"/>
    <w:rsid w:val="00BC51BA"/>
    <w:rsid w:val="00BC5323"/>
    <w:rsid w:val="00BC5EEB"/>
    <w:rsid w:val="00BC7A91"/>
    <w:rsid w:val="00BD0D8C"/>
    <w:rsid w:val="00BD1618"/>
    <w:rsid w:val="00BD4D38"/>
    <w:rsid w:val="00BD5396"/>
    <w:rsid w:val="00BD53ED"/>
    <w:rsid w:val="00BD6864"/>
    <w:rsid w:val="00BE0797"/>
    <w:rsid w:val="00BE0DD0"/>
    <w:rsid w:val="00BE15F0"/>
    <w:rsid w:val="00BE375C"/>
    <w:rsid w:val="00BE6660"/>
    <w:rsid w:val="00BE6F62"/>
    <w:rsid w:val="00BE74D6"/>
    <w:rsid w:val="00BF0111"/>
    <w:rsid w:val="00BF0F67"/>
    <w:rsid w:val="00BF4239"/>
    <w:rsid w:val="00BF5C30"/>
    <w:rsid w:val="00C00A1A"/>
    <w:rsid w:val="00C02374"/>
    <w:rsid w:val="00C0250A"/>
    <w:rsid w:val="00C031AC"/>
    <w:rsid w:val="00C1050A"/>
    <w:rsid w:val="00C10F33"/>
    <w:rsid w:val="00C11685"/>
    <w:rsid w:val="00C14E14"/>
    <w:rsid w:val="00C15259"/>
    <w:rsid w:val="00C169E7"/>
    <w:rsid w:val="00C232FB"/>
    <w:rsid w:val="00C320AA"/>
    <w:rsid w:val="00C33575"/>
    <w:rsid w:val="00C34688"/>
    <w:rsid w:val="00C40FB2"/>
    <w:rsid w:val="00C42D8F"/>
    <w:rsid w:val="00C52B36"/>
    <w:rsid w:val="00C53A8D"/>
    <w:rsid w:val="00C5431A"/>
    <w:rsid w:val="00C54809"/>
    <w:rsid w:val="00C54CE1"/>
    <w:rsid w:val="00C55518"/>
    <w:rsid w:val="00C55FD8"/>
    <w:rsid w:val="00C561A3"/>
    <w:rsid w:val="00C61453"/>
    <w:rsid w:val="00C618AD"/>
    <w:rsid w:val="00C620A2"/>
    <w:rsid w:val="00C630D2"/>
    <w:rsid w:val="00C65A74"/>
    <w:rsid w:val="00C718B1"/>
    <w:rsid w:val="00C724BF"/>
    <w:rsid w:val="00C72DDD"/>
    <w:rsid w:val="00C72E8B"/>
    <w:rsid w:val="00C75C3D"/>
    <w:rsid w:val="00C82444"/>
    <w:rsid w:val="00C84444"/>
    <w:rsid w:val="00C85460"/>
    <w:rsid w:val="00C8555A"/>
    <w:rsid w:val="00C86031"/>
    <w:rsid w:val="00C862E6"/>
    <w:rsid w:val="00C86EE5"/>
    <w:rsid w:val="00C90506"/>
    <w:rsid w:val="00C92C60"/>
    <w:rsid w:val="00C9372F"/>
    <w:rsid w:val="00C9447B"/>
    <w:rsid w:val="00C9528F"/>
    <w:rsid w:val="00C9532A"/>
    <w:rsid w:val="00C97033"/>
    <w:rsid w:val="00C97F62"/>
    <w:rsid w:val="00CA164B"/>
    <w:rsid w:val="00CA1F83"/>
    <w:rsid w:val="00CA2868"/>
    <w:rsid w:val="00CA4311"/>
    <w:rsid w:val="00CA5124"/>
    <w:rsid w:val="00CB0194"/>
    <w:rsid w:val="00CB06CA"/>
    <w:rsid w:val="00CB3E49"/>
    <w:rsid w:val="00CB5B0A"/>
    <w:rsid w:val="00CB61DD"/>
    <w:rsid w:val="00CC1278"/>
    <w:rsid w:val="00CC2B97"/>
    <w:rsid w:val="00CC3711"/>
    <w:rsid w:val="00CC6160"/>
    <w:rsid w:val="00CC6193"/>
    <w:rsid w:val="00CC7607"/>
    <w:rsid w:val="00CD238B"/>
    <w:rsid w:val="00CD2587"/>
    <w:rsid w:val="00CD2838"/>
    <w:rsid w:val="00CD3C10"/>
    <w:rsid w:val="00CD63D7"/>
    <w:rsid w:val="00CD6499"/>
    <w:rsid w:val="00CD67AD"/>
    <w:rsid w:val="00CD6EAC"/>
    <w:rsid w:val="00CE2D31"/>
    <w:rsid w:val="00CE37A2"/>
    <w:rsid w:val="00CE3A71"/>
    <w:rsid w:val="00CE5486"/>
    <w:rsid w:val="00CE6FC5"/>
    <w:rsid w:val="00CE7166"/>
    <w:rsid w:val="00CF07C9"/>
    <w:rsid w:val="00CF07FF"/>
    <w:rsid w:val="00CF159B"/>
    <w:rsid w:val="00CF60D6"/>
    <w:rsid w:val="00CF7444"/>
    <w:rsid w:val="00D00027"/>
    <w:rsid w:val="00D00DD7"/>
    <w:rsid w:val="00D023C6"/>
    <w:rsid w:val="00D034C8"/>
    <w:rsid w:val="00D03DDC"/>
    <w:rsid w:val="00D04CD6"/>
    <w:rsid w:val="00D04E77"/>
    <w:rsid w:val="00D04ECA"/>
    <w:rsid w:val="00D07273"/>
    <w:rsid w:val="00D11485"/>
    <w:rsid w:val="00D14697"/>
    <w:rsid w:val="00D15258"/>
    <w:rsid w:val="00D17C13"/>
    <w:rsid w:val="00D21B1E"/>
    <w:rsid w:val="00D24C11"/>
    <w:rsid w:val="00D26C17"/>
    <w:rsid w:val="00D2743B"/>
    <w:rsid w:val="00D304B0"/>
    <w:rsid w:val="00D3126F"/>
    <w:rsid w:val="00D317DC"/>
    <w:rsid w:val="00D324AA"/>
    <w:rsid w:val="00D3314B"/>
    <w:rsid w:val="00D342E3"/>
    <w:rsid w:val="00D37DC6"/>
    <w:rsid w:val="00D416CF"/>
    <w:rsid w:val="00D444FB"/>
    <w:rsid w:val="00D44A5B"/>
    <w:rsid w:val="00D468F6"/>
    <w:rsid w:val="00D50043"/>
    <w:rsid w:val="00D5178C"/>
    <w:rsid w:val="00D53A60"/>
    <w:rsid w:val="00D560FC"/>
    <w:rsid w:val="00D60B25"/>
    <w:rsid w:val="00D62B98"/>
    <w:rsid w:val="00D64B6F"/>
    <w:rsid w:val="00D651B1"/>
    <w:rsid w:val="00D70FA8"/>
    <w:rsid w:val="00D71191"/>
    <w:rsid w:val="00D7138F"/>
    <w:rsid w:val="00D71AF0"/>
    <w:rsid w:val="00D81DCE"/>
    <w:rsid w:val="00D8557B"/>
    <w:rsid w:val="00D85F8A"/>
    <w:rsid w:val="00D9368C"/>
    <w:rsid w:val="00DA29ED"/>
    <w:rsid w:val="00DA4701"/>
    <w:rsid w:val="00DA6E07"/>
    <w:rsid w:val="00DB2486"/>
    <w:rsid w:val="00DB265F"/>
    <w:rsid w:val="00DB5466"/>
    <w:rsid w:val="00DB5B17"/>
    <w:rsid w:val="00DB750E"/>
    <w:rsid w:val="00DC404C"/>
    <w:rsid w:val="00DC6222"/>
    <w:rsid w:val="00DC719C"/>
    <w:rsid w:val="00DC77C3"/>
    <w:rsid w:val="00DC7C68"/>
    <w:rsid w:val="00DD0CC4"/>
    <w:rsid w:val="00DD46F1"/>
    <w:rsid w:val="00DD6A4C"/>
    <w:rsid w:val="00DD7231"/>
    <w:rsid w:val="00DD78C9"/>
    <w:rsid w:val="00DE0626"/>
    <w:rsid w:val="00DE3C89"/>
    <w:rsid w:val="00DE68ED"/>
    <w:rsid w:val="00DF1EFB"/>
    <w:rsid w:val="00DF2E6F"/>
    <w:rsid w:val="00DF3492"/>
    <w:rsid w:val="00DF3FB6"/>
    <w:rsid w:val="00DF46D3"/>
    <w:rsid w:val="00DF6401"/>
    <w:rsid w:val="00E0197C"/>
    <w:rsid w:val="00E03B92"/>
    <w:rsid w:val="00E03D7A"/>
    <w:rsid w:val="00E047ED"/>
    <w:rsid w:val="00E05217"/>
    <w:rsid w:val="00E06A91"/>
    <w:rsid w:val="00E10301"/>
    <w:rsid w:val="00E10960"/>
    <w:rsid w:val="00E131BB"/>
    <w:rsid w:val="00E142FD"/>
    <w:rsid w:val="00E1750F"/>
    <w:rsid w:val="00E17C8F"/>
    <w:rsid w:val="00E2059D"/>
    <w:rsid w:val="00E2198C"/>
    <w:rsid w:val="00E21FF1"/>
    <w:rsid w:val="00E23FAC"/>
    <w:rsid w:val="00E249D4"/>
    <w:rsid w:val="00E257DB"/>
    <w:rsid w:val="00E30A5A"/>
    <w:rsid w:val="00E31521"/>
    <w:rsid w:val="00E31FFB"/>
    <w:rsid w:val="00E33E01"/>
    <w:rsid w:val="00E3485D"/>
    <w:rsid w:val="00E40D01"/>
    <w:rsid w:val="00E420EE"/>
    <w:rsid w:val="00E43BB4"/>
    <w:rsid w:val="00E466F9"/>
    <w:rsid w:val="00E473E2"/>
    <w:rsid w:val="00E55EC9"/>
    <w:rsid w:val="00E55F07"/>
    <w:rsid w:val="00E62A57"/>
    <w:rsid w:val="00E634B3"/>
    <w:rsid w:val="00E64840"/>
    <w:rsid w:val="00E653FD"/>
    <w:rsid w:val="00E65EFF"/>
    <w:rsid w:val="00E6668C"/>
    <w:rsid w:val="00E676F2"/>
    <w:rsid w:val="00E700E0"/>
    <w:rsid w:val="00E70199"/>
    <w:rsid w:val="00E735D4"/>
    <w:rsid w:val="00E73F41"/>
    <w:rsid w:val="00E75BDE"/>
    <w:rsid w:val="00E77551"/>
    <w:rsid w:val="00E815B0"/>
    <w:rsid w:val="00E8541F"/>
    <w:rsid w:val="00E858AB"/>
    <w:rsid w:val="00E86938"/>
    <w:rsid w:val="00E9105B"/>
    <w:rsid w:val="00E93454"/>
    <w:rsid w:val="00E93B52"/>
    <w:rsid w:val="00E94B5D"/>
    <w:rsid w:val="00E9539B"/>
    <w:rsid w:val="00EA16AD"/>
    <w:rsid w:val="00EA1B4F"/>
    <w:rsid w:val="00EA2844"/>
    <w:rsid w:val="00EA4469"/>
    <w:rsid w:val="00EA4741"/>
    <w:rsid w:val="00EA5136"/>
    <w:rsid w:val="00EA6433"/>
    <w:rsid w:val="00EA6CBB"/>
    <w:rsid w:val="00EA706B"/>
    <w:rsid w:val="00EB1412"/>
    <w:rsid w:val="00EB1F0B"/>
    <w:rsid w:val="00EB5F2D"/>
    <w:rsid w:val="00EB6560"/>
    <w:rsid w:val="00EB71D2"/>
    <w:rsid w:val="00EB76E7"/>
    <w:rsid w:val="00EC4B9F"/>
    <w:rsid w:val="00EC4DAE"/>
    <w:rsid w:val="00EC5E66"/>
    <w:rsid w:val="00EC650B"/>
    <w:rsid w:val="00EC74E7"/>
    <w:rsid w:val="00EC7A19"/>
    <w:rsid w:val="00ED1178"/>
    <w:rsid w:val="00ED2497"/>
    <w:rsid w:val="00ED3909"/>
    <w:rsid w:val="00ED49CF"/>
    <w:rsid w:val="00ED59AD"/>
    <w:rsid w:val="00ED6299"/>
    <w:rsid w:val="00EE2C4A"/>
    <w:rsid w:val="00EE371C"/>
    <w:rsid w:val="00EE39F7"/>
    <w:rsid w:val="00EF2AE2"/>
    <w:rsid w:val="00EF2CD3"/>
    <w:rsid w:val="00EF345C"/>
    <w:rsid w:val="00EF5DEE"/>
    <w:rsid w:val="00EF60DE"/>
    <w:rsid w:val="00EF6394"/>
    <w:rsid w:val="00EF68CD"/>
    <w:rsid w:val="00F008AB"/>
    <w:rsid w:val="00F008C8"/>
    <w:rsid w:val="00F00AAE"/>
    <w:rsid w:val="00F0162B"/>
    <w:rsid w:val="00F0196D"/>
    <w:rsid w:val="00F02E43"/>
    <w:rsid w:val="00F0541D"/>
    <w:rsid w:val="00F07FE1"/>
    <w:rsid w:val="00F13158"/>
    <w:rsid w:val="00F16640"/>
    <w:rsid w:val="00F201A7"/>
    <w:rsid w:val="00F204D1"/>
    <w:rsid w:val="00F20BF1"/>
    <w:rsid w:val="00F238D5"/>
    <w:rsid w:val="00F269F9"/>
    <w:rsid w:val="00F277D6"/>
    <w:rsid w:val="00F27BF3"/>
    <w:rsid w:val="00F344C5"/>
    <w:rsid w:val="00F43289"/>
    <w:rsid w:val="00F451A1"/>
    <w:rsid w:val="00F501A3"/>
    <w:rsid w:val="00F51051"/>
    <w:rsid w:val="00F5131B"/>
    <w:rsid w:val="00F53C48"/>
    <w:rsid w:val="00F54D92"/>
    <w:rsid w:val="00F57000"/>
    <w:rsid w:val="00F604EC"/>
    <w:rsid w:val="00F60EEF"/>
    <w:rsid w:val="00F61878"/>
    <w:rsid w:val="00F62C25"/>
    <w:rsid w:val="00F64847"/>
    <w:rsid w:val="00F66443"/>
    <w:rsid w:val="00F707EF"/>
    <w:rsid w:val="00F73642"/>
    <w:rsid w:val="00F767DA"/>
    <w:rsid w:val="00F77684"/>
    <w:rsid w:val="00F807F4"/>
    <w:rsid w:val="00F818D2"/>
    <w:rsid w:val="00F82D09"/>
    <w:rsid w:val="00F844E8"/>
    <w:rsid w:val="00F85FA1"/>
    <w:rsid w:val="00F860A4"/>
    <w:rsid w:val="00F87A9E"/>
    <w:rsid w:val="00F87BB7"/>
    <w:rsid w:val="00F931C0"/>
    <w:rsid w:val="00F93B84"/>
    <w:rsid w:val="00F9435B"/>
    <w:rsid w:val="00F95210"/>
    <w:rsid w:val="00F96AF3"/>
    <w:rsid w:val="00F96CC4"/>
    <w:rsid w:val="00FA00A9"/>
    <w:rsid w:val="00FA24E1"/>
    <w:rsid w:val="00FA39C9"/>
    <w:rsid w:val="00FA5ADD"/>
    <w:rsid w:val="00FB1BCD"/>
    <w:rsid w:val="00FB4906"/>
    <w:rsid w:val="00FC15E8"/>
    <w:rsid w:val="00FC234B"/>
    <w:rsid w:val="00FC396A"/>
    <w:rsid w:val="00FC439B"/>
    <w:rsid w:val="00FC43AD"/>
    <w:rsid w:val="00FC6154"/>
    <w:rsid w:val="00FC70B7"/>
    <w:rsid w:val="00FD01D3"/>
    <w:rsid w:val="00FD459A"/>
    <w:rsid w:val="00FD5F6E"/>
    <w:rsid w:val="00FE0F7D"/>
    <w:rsid w:val="00FE1FAE"/>
    <w:rsid w:val="00FE2026"/>
    <w:rsid w:val="00FE20B2"/>
    <w:rsid w:val="00FE22C7"/>
    <w:rsid w:val="00FE5C6C"/>
    <w:rsid w:val="00FF0B2F"/>
    <w:rsid w:val="00FF2B3F"/>
    <w:rsid w:val="00FF2F8A"/>
    <w:rsid w:val="00FF3DC6"/>
    <w:rsid w:val="00FF502E"/>
    <w:rsid w:val="00FF790A"/>
    <w:rsid w:val="01C347F5"/>
    <w:rsid w:val="02181129"/>
    <w:rsid w:val="03903881"/>
    <w:rsid w:val="040626BB"/>
    <w:rsid w:val="05242178"/>
    <w:rsid w:val="057F6626"/>
    <w:rsid w:val="062D7047"/>
    <w:rsid w:val="064949E1"/>
    <w:rsid w:val="0659158F"/>
    <w:rsid w:val="072B4027"/>
    <w:rsid w:val="08720557"/>
    <w:rsid w:val="08761677"/>
    <w:rsid w:val="08C71243"/>
    <w:rsid w:val="09AA0599"/>
    <w:rsid w:val="09AF3E93"/>
    <w:rsid w:val="0A4527A3"/>
    <w:rsid w:val="0A4E5D6C"/>
    <w:rsid w:val="0A6B7CBF"/>
    <w:rsid w:val="0AA37FF0"/>
    <w:rsid w:val="0B20355A"/>
    <w:rsid w:val="0B3F7726"/>
    <w:rsid w:val="0BE91411"/>
    <w:rsid w:val="0BF30CC9"/>
    <w:rsid w:val="0CA633F5"/>
    <w:rsid w:val="0CDA02E7"/>
    <w:rsid w:val="0E4637D9"/>
    <w:rsid w:val="0EAE78DC"/>
    <w:rsid w:val="0F36415B"/>
    <w:rsid w:val="0FA540CD"/>
    <w:rsid w:val="10725CF5"/>
    <w:rsid w:val="10936B6A"/>
    <w:rsid w:val="10A12E5A"/>
    <w:rsid w:val="114C494B"/>
    <w:rsid w:val="118828DE"/>
    <w:rsid w:val="121D5245"/>
    <w:rsid w:val="12B761B2"/>
    <w:rsid w:val="13753E02"/>
    <w:rsid w:val="1419142A"/>
    <w:rsid w:val="149B77D7"/>
    <w:rsid w:val="14AD5183"/>
    <w:rsid w:val="162D2536"/>
    <w:rsid w:val="172D0D7B"/>
    <w:rsid w:val="17D42FA4"/>
    <w:rsid w:val="17E03C0A"/>
    <w:rsid w:val="17ED482F"/>
    <w:rsid w:val="182708AD"/>
    <w:rsid w:val="18511CD4"/>
    <w:rsid w:val="18AD7B65"/>
    <w:rsid w:val="194E0557"/>
    <w:rsid w:val="19B3135B"/>
    <w:rsid w:val="1A3410C8"/>
    <w:rsid w:val="1A615E4F"/>
    <w:rsid w:val="1B495EBE"/>
    <w:rsid w:val="1B545497"/>
    <w:rsid w:val="1B623AAE"/>
    <w:rsid w:val="1B9605E4"/>
    <w:rsid w:val="1CEC2B8F"/>
    <w:rsid w:val="1CFF2303"/>
    <w:rsid w:val="1D702053"/>
    <w:rsid w:val="1E916108"/>
    <w:rsid w:val="20B13AF6"/>
    <w:rsid w:val="212714D0"/>
    <w:rsid w:val="21FC6C3C"/>
    <w:rsid w:val="2201566D"/>
    <w:rsid w:val="22D66950"/>
    <w:rsid w:val="235A6240"/>
    <w:rsid w:val="24637B8A"/>
    <w:rsid w:val="249A5891"/>
    <w:rsid w:val="24E82209"/>
    <w:rsid w:val="263A1403"/>
    <w:rsid w:val="26A7050B"/>
    <w:rsid w:val="280D1849"/>
    <w:rsid w:val="283050C2"/>
    <w:rsid w:val="283B032D"/>
    <w:rsid w:val="28635BCA"/>
    <w:rsid w:val="29594B4F"/>
    <w:rsid w:val="29A24ACE"/>
    <w:rsid w:val="2AA249A2"/>
    <w:rsid w:val="2AD46476"/>
    <w:rsid w:val="2B2A18FE"/>
    <w:rsid w:val="2B452B6A"/>
    <w:rsid w:val="2BA405B3"/>
    <w:rsid w:val="2BF249C2"/>
    <w:rsid w:val="2BF64E95"/>
    <w:rsid w:val="2C901B74"/>
    <w:rsid w:val="2CA0244C"/>
    <w:rsid w:val="2D057528"/>
    <w:rsid w:val="2D693ADE"/>
    <w:rsid w:val="2F146157"/>
    <w:rsid w:val="2F357F67"/>
    <w:rsid w:val="2F873566"/>
    <w:rsid w:val="2FB61BF6"/>
    <w:rsid w:val="2FF90A4A"/>
    <w:rsid w:val="309B65DF"/>
    <w:rsid w:val="30FC7E81"/>
    <w:rsid w:val="318D5030"/>
    <w:rsid w:val="31D92BF4"/>
    <w:rsid w:val="32563A1E"/>
    <w:rsid w:val="325E0DC7"/>
    <w:rsid w:val="333D5334"/>
    <w:rsid w:val="33511957"/>
    <w:rsid w:val="341F1FA3"/>
    <w:rsid w:val="34A92952"/>
    <w:rsid w:val="34DF046E"/>
    <w:rsid w:val="358045B7"/>
    <w:rsid w:val="35956702"/>
    <w:rsid w:val="36920ED4"/>
    <w:rsid w:val="370F4770"/>
    <w:rsid w:val="37182A56"/>
    <w:rsid w:val="37800C7E"/>
    <w:rsid w:val="379045E9"/>
    <w:rsid w:val="37AF4BC6"/>
    <w:rsid w:val="37C71FBD"/>
    <w:rsid w:val="3990647D"/>
    <w:rsid w:val="3A571D5F"/>
    <w:rsid w:val="3A9B45D2"/>
    <w:rsid w:val="3AA10616"/>
    <w:rsid w:val="3B8B6198"/>
    <w:rsid w:val="3C2208EF"/>
    <w:rsid w:val="3C877A51"/>
    <w:rsid w:val="3D6032A2"/>
    <w:rsid w:val="3D686345"/>
    <w:rsid w:val="3D9A41C5"/>
    <w:rsid w:val="3EBF3AE9"/>
    <w:rsid w:val="3ED02AF0"/>
    <w:rsid w:val="3F073ADC"/>
    <w:rsid w:val="3F8B6447"/>
    <w:rsid w:val="420005CB"/>
    <w:rsid w:val="420A16FF"/>
    <w:rsid w:val="42230452"/>
    <w:rsid w:val="422A0A23"/>
    <w:rsid w:val="42836AED"/>
    <w:rsid w:val="439B582F"/>
    <w:rsid w:val="44223166"/>
    <w:rsid w:val="442F4609"/>
    <w:rsid w:val="45476F51"/>
    <w:rsid w:val="45A55DFD"/>
    <w:rsid w:val="45D57E89"/>
    <w:rsid w:val="46435F6A"/>
    <w:rsid w:val="46F111D4"/>
    <w:rsid w:val="479F707E"/>
    <w:rsid w:val="482C0DA2"/>
    <w:rsid w:val="48832465"/>
    <w:rsid w:val="48907EDF"/>
    <w:rsid w:val="48F75F88"/>
    <w:rsid w:val="493853EA"/>
    <w:rsid w:val="4A601638"/>
    <w:rsid w:val="4A6A2B33"/>
    <w:rsid w:val="4B6B13F9"/>
    <w:rsid w:val="4DB30FD2"/>
    <w:rsid w:val="4E0F49EE"/>
    <w:rsid w:val="4EC76DE4"/>
    <w:rsid w:val="504159CE"/>
    <w:rsid w:val="51013B13"/>
    <w:rsid w:val="517A2DA3"/>
    <w:rsid w:val="51911876"/>
    <w:rsid w:val="51A47349"/>
    <w:rsid w:val="51C71BCD"/>
    <w:rsid w:val="51DA2952"/>
    <w:rsid w:val="51FC131F"/>
    <w:rsid w:val="521C0E75"/>
    <w:rsid w:val="53F95A92"/>
    <w:rsid w:val="543442ED"/>
    <w:rsid w:val="54CE5DA5"/>
    <w:rsid w:val="54E72CA5"/>
    <w:rsid w:val="550801B0"/>
    <w:rsid w:val="56EB1128"/>
    <w:rsid w:val="570F56DE"/>
    <w:rsid w:val="581855F1"/>
    <w:rsid w:val="58767697"/>
    <w:rsid w:val="59794086"/>
    <w:rsid w:val="59A5691A"/>
    <w:rsid w:val="5A166061"/>
    <w:rsid w:val="5AE50C4C"/>
    <w:rsid w:val="5AE55174"/>
    <w:rsid w:val="5B132E36"/>
    <w:rsid w:val="5BF9000E"/>
    <w:rsid w:val="5C0827EA"/>
    <w:rsid w:val="5C8D143E"/>
    <w:rsid w:val="5C992D5B"/>
    <w:rsid w:val="5D7470A2"/>
    <w:rsid w:val="5DBD55BF"/>
    <w:rsid w:val="5EAD7E1E"/>
    <w:rsid w:val="5EC5066E"/>
    <w:rsid w:val="5F0872CE"/>
    <w:rsid w:val="5F6218A6"/>
    <w:rsid w:val="60066FE2"/>
    <w:rsid w:val="605E43E4"/>
    <w:rsid w:val="60C908A0"/>
    <w:rsid w:val="618E3D59"/>
    <w:rsid w:val="62411C7B"/>
    <w:rsid w:val="624509F3"/>
    <w:rsid w:val="632A78DE"/>
    <w:rsid w:val="63362564"/>
    <w:rsid w:val="637877CB"/>
    <w:rsid w:val="63A444B3"/>
    <w:rsid w:val="64134E5B"/>
    <w:rsid w:val="653339E8"/>
    <w:rsid w:val="655B3FA0"/>
    <w:rsid w:val="66252916"/>
    <w:rsid w:val="667F4975"/>
    <w:rsid w:val="66BD796B"/>
    <w:rsid w:val="67F44892"/>
    <w:rsid w:val="687D7771"/>
    <w:rsid w:val="68A14C12"/>
    <w:rsid w:val="690E3C64"/>
    <w:rsid w:val="69191897"/>
    <w:rsid w:val="69E7669B"/>
    <w:rsid w:val="6A372839"/>
    <w:rsid w:val="6AED514F"/>
    <w:rsid w:val="6B393E42"/>
    <w:rsid w:val="6BD92672"/>
    <w:rsid w:val="6C332386"/>
    <w:rsid w:val="6C49425D"/>
    <w:rsid w:val="6DAE1411"/>
    <w:rsid w:val="6E1E786B"/>
    <w:rsid w:val="6E55032C"/>
    <w:rsid w:val="6E68759D"/>
    <w:rsid w:val="6E7004A6"/>
    <w:rsid w:val="6E831A23"/>
    <w:rsid w:val="6FD25CBB"/>
    <w:rsid w:val="71221C32"/>
    <w:rsid w:val="71455F58"/>
    <w:rsid w:val="714E7561"/>
    <w:rsid w:val="71AB5257"/>
    <w:rsid w:val="71B375C5"/>
    <w:rsid w:val="71DC15C3"/>
    <w:rsid w:val="72796146"/>
    <w:rsid w:val="73136BBE"/>
    <w:rsid w:val="73187054"/>
    <w:rsid w:val="73516822"/>
    <w:rsid w:val="73E5671A"/>
    <w:rsid w:val="74207304"/>
    <w:rsid w:val="742C10EC"/>
    <w:rsid w:val="74937303"/>
    <w:rsid w:val="74F143B2"/>
    <w:rsid w:val="75281CD3"/>
    <w:rsid w:val="7547409A"/>
    <w:rsid w:val="757A4B1B"/>
    <w:rsid w:val="75BE5A08"/>
    <w:rsid w:val="75E55C1E"/>
    <w:rsid w:val="76BD348E"/>
    <w:rsid w:val="77945FE9"/>
    <w:rsid w:val="77DE0382"/>
    <w:rsid w:val="796F12EB"/>
    <w:rsid w:val="7AE13C71"/>
    <w:rsid w:val="7AEB205C"/>
    <w:rsid w:val="7B59792F"/>
    <w:rsid w:val="7B5E4175"/>
    <w:rsid w:val="7BF76798"/>
    <w:rsid w:val="7C4E4712"/>
    <w:rsid w:val="7C9F514F"/>
    <w:rsid w:val="7CFF3B80"/>
    <w:rsid w:val="7D375095"/>
    <w:rsid w:val="7D3D60A8"/>
    <w:rsid w:val="7D47530A"/>
    <w:rsid w:val="7D935182"/>
    <w:rsid w:val="7DC0142E"/>
    <w:rsid w:val="7E0E1A8A"/>
    <w:rsid w:val="7E8A7F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0"/>
    <w:qFormat/>
    <w:uiPriority w:val="0"/>
    <w:pPr>
      <w:keepNext/>
      <w:keepLines/>
      <w:spacing w:beforeLines="100" w:afterLines="80" w:line="360" w:lineRule="auto"/>
      <w:jc w:val="center"/>
      <w:outlineLvl w:val="0"/>
    </w:pPr>
    <w:rPr>
      <w:b/>
      <w:bCs/>
      <w:kern w:val="44"/>
      <w:sz w:val="32"/>
      <w:szCs w:val="44"/>
    </w:rPr>
  </w:style>
  <w:style w:type="paragraph" w:styleId="5">
    <w:name w:val="heading 2"/>
    <w:basedOn w:val="1"/>
    <w:next w:val="1"/>
    <w:link w:val="62"/>
    <w:qFormat/>
    <w:uiPriority w:val="0"/>
    <w:pPr>
      <w:keepNext/>
      <w:keepLines/>
      <w:spacing w:beforeLines="80" w:afterLines="50" w:line="360" w:lineRule="auto"/>
      <w:outlineLvl w:val="1"/>
    </w:pPr>
    <w:rPr>
      <w:rFonts w:ascii="Arial" w:hAnsi="Arial" w:eastAsiaTheme="majorEastAsia"/>
      <w:b/>
      <w:bCs/>
      <w:sz w:val="28"/>
      <w:szCs w:val="32"/>
    </w:rPr>
  </w:style>
  <w:style w:type="paragraph" w:styleId="6">
    <w:name w:val="heading 3"/>
    <w:basedOn w:val="1"/>
    <w:next w:val="1"/>
    <w:link w:val="57"/>
    <w:qFormat/>
    <w:uiPriority w:val="0"/>
    <w:pPr>
      <w:keepNext/>
      <w:keepLines/>
      <w:spacing w:beforeLines="30" w:afterLines="30" w:line="360" w:lineRule="auto"/>
      <w:outlineLvl w:val="2"/>
    </w:pPr>
    <w:rPr>
      <w:b/>
      <w:bCs/>
      <w:sz w:val="24"/>
      <w:szCs w:val="32"/>
    </w:rPr>
  </w:style>
  <w:style w:type="paragraph" w:styleId="7">
    <w:name w:val="heading 4"/>
    <w:basedOn w:val="1"/>
    <w:next w:val="1"/>
    <w:link w:val="58"/>
    <w:qFormat/>
    <w:uiPriority w:val="0"/>
    <w:pPr>
      <w:keepNext/>
      <w:keepLines/>
      <w:spacing w:before="280" w:after="290" w:line="376" w:lineRule="auto"/>
      <w:outlineLvl w:val="3"/>
    </w:pPr>
    <w:rPr>
      <w:rFonts w:ascii="Arial" w:hAnsi="Arial" w:eastAsia="黑体"/>
      <w:b/>
      <w:bCs/>
      <w:sz w:val="28"/>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1"/>
    <w:basedOn w:val="3"/>
    <w:next w:val="1"/>
    <w:qFormat/>
    <w:uiPriority w:val="0"/>
    <w:pPr>
      <w:ind w:firstLine="420" w:firstLineChars="100"/>
    </w:pPr>
    <w:rPr>
      <w:sz w:val="21"/>
    </w:rPr>
  </w:style>
  <w:style w:type="paragraph" w:styleId="3">
    <w:name w:val="Body Text"/>
    <w:basedOn w:val="1"/>
    <w:qFormat/>
    <w:uiPriority w:val="0"/>
    <w:pPr>
      <w:spacing w:after="120"/>
    </w:pPr>
  </w:style>
  <w:style w:type="paragraph" w:styleId="8">
    <w:name w:val="toc 7"/>
    <w:basedOn w:val="1"/>
    <w:next w:val="1"/>
    <w:qFormat/>
    <w:uiPriority w:val="39"/>
    <w:pPr>
      <w:ind w:left="1050"/>
      <w:jc w:val="left"/>
    </w:pPr>
    <w:rPr>
      <w:rFonts w:asciiTheme="minorHAnsi" w:hAnsiTheme="minorHAnsi"/>
      <w:sz w:val="20"/>
      <w:szCs w:val="20"/>
    </w:rPr>
  </w:style>
  <w:style w:type="paragraph" w:styleId="9">
    <w:name w:val="Normal Indent"/>
    <w:basedOn w:val="1"/>
    <w:link w:val="95"/>
    <w:qFormat/>
    <w:uiPriority w:val="99"/>
    <w:pPr>
      <w:ind w:firstLine="560" w:firstLineChars="200"/>
    </w:pPr>
    <w:rPr>
      <w:sz w:val="28"/>
      <w:szCs w:val="20"/>
    </w:rPr>
  </w:style>
  <w:style w:type="paragraph" w:styleId="10">
    <w:name w:val="Document Map"/>
    <w:basedOn w:val="1"/>
    <w:link w:val="68"/>
    <w:qFormat/>
    <w:uiPriority w:val="0"/>
    <w:pPr>
      <w:shd w:val="clear" w:color="auto" w:fill="000080"/>
    </w:pPr>
  </w:style>
  <w:style w:type="paragraph" w:styleId="11">
    <w:name w:val="annotation text"/>
    <w:basedOn w:val="1"/>
    <w:link w:val="71"/>
    <w:qFormat/>
    <w:uiPriority w:val="0"/>
    <w:pPr>
      <w:jc w:val="left"/>
    </w:pPr>
  </w:style>
  <w:style w:type="paragraph" w:styleId="12">
    <w:name w:val="Body Text 3"/>
    <w:basedOn w:val="1"/>
    <w:link w:val="79"/>
    <w:qFormat/>
    <w:uiPriority w:val="0"/>
    <w:pPr>
      <w:spacing w:after="120"/>
    </w:pPr>
    <w:rPr>
      <w:sz w:val="16"/>
      <w:szCs w:val="16"/>
    </w:rPr>
  </w:style>
  <w:style w:type="paragraph" w:styleId="13">
    <w:name w:val="Body Text Indent"/>
    <w:basedOn w:val="1"/>
    <w:link w:val="75"/>
    <w:qFormat/>
    <w:uiPriority w:val="0"/>
    <w:pPr>
      <w:spacing w:after="120"/>
      <w:ind w:left="420" w:leftChars="200"/>
    </w:pPr>
  </w:style>
  <w:style w:type="paragraph" w:styleId="14">
    <w:name w:val="toc 5"/>
    <w:basedOn w:val="1"/>
    <w:next w:val="1"/>
    <w:qFormat/>
    <w:uiPriority w:val="39"/>
    <w:pPr>
      <w:ind w:left="630"/>
      <w:jc w:val="left"/>
    </w:pPr>
    <w:rPr>
      <w:rFonts w:asciiTheme="minorHAnsi" w:hAnsiTheme="minorHAnsi"/>
      <w:sz w:val="20"/>
      <w:szCs w:val="20"/>
    </w:rPr>
  </w:style>
  <w:style w:type="paragraph" w:styleId="15">
    <w:name w:val="toc 3"/>
    <w:basedOn w:val="1"/>
    <w:next w:val="1"/>
    <w:qFormat/>
    <w:uiPriority w:val="39"/>
    <w:pPr>
      <w:ind w:left="210"/>
      <w:jc w:val="left"/>
    </w:pPr>
    <w:rPr>
      <w:rFonts w:asciiTheme="minorHAnsi" w:hAnsiTheme="minorHAnsi"/>
      <w:sz w:val="20"/>
      <w:szCs w:val="20"/>
    </w:rPr>
  </w:style>
  <w:style w:type="paragraph" w:styleId="16">
    <w:name w:val="Plain Text"/>
    <w:basedOn w:val="1"/>
    <w:link w:val="80"/>
    <w:qFormat/>
    <w:uiPriority w:val="0"/>
    <w:rPr>
      <w:rFonts w:ascii="宋体" w:hAnsi="Courier New" w:cs="Courier New"/>
      <w:szCs w:val="21"/>
    </w:rPr>
  </w:style>
  <w:style w:type="paragraph" w:styleId="17">
    <w:name w:val="toc 8"/>
    <w:basedOn w:val="1"/>
    <w:next w:val="1"/>
    <w:qFormat/>
    <w:uiPriority w:val="39"/>
    <w:pPr>
      <w:ind w:left="1260"/>
      <w:jc w:val="left"/>
    </w:pPr>
    <w:rPr>
      <w:rFonts w:asciiTheme="minorHAnsi" w:hAnsiTheme="minorHAnsi"/>
      <w:sz w:val="20"/>
      <w:szCs w:val="20"/>
    </w:rPr>
  </w:style>
  <w:style w:type="paragraph" w:styleId="18">
    <w:name w:val="Date"/>
    <w:basedOn w:val="1"/>
    <w:next w:val="1"/>
    <w:link w:val="70"/>
    <w:qFormat/>
    <w:uiPriority w:val="0"/>
    <w:pPr>
      <w:ind w:left="100" w:leftChars="2500"/>
    </w:pPr>
  </w:style>
  <w:style w:type="paragraph" w:styleId="19">
    <w:name w:val="Body Text Indent 2"/>
    <w:basedOn w:val="1"/>
    <w:link w:val="43"/>
    <w:qFormat/>
    <w:uiPriority w:val="0"/>
    <w:pPr>
      <w:snapToGrid w:val="0"/>
      <w:spacing w:line="500" w:lineRule="exact"/>
      <w:ind w:firstLine="420" w:firstLineChars="175"/>
    </w:pPr>
    <w:rPr>
      <w:rFonts w:ascii="Calibri" w:hAnsi="Calibri" w:cs="Calibri"/>
      <w:sz w:val="24"/>
    </w:rPr>
  </w:style>
  <w:style w:type="paragraph" w:styleId="20">
    <w:name w:val="Balloon Text"/>
    <w:basedOn w:val="1"/>
    <w:link w:val="72"/>
    <w:qFormat/>
    <w:uiPriority w:val="0"/>
    <w:rPr>
      <w:sz w:val="18"/>
      <w:szCs w:val="18"/>
    </w:rPr>
  </w:style>
  <w:style w:type="paragraph" w:styleId="21">
    <w:name w:val="footer"/>
    <w:basedOn w:val="1"/>
    <w:link w:val="67"/>
    <w:qFormat/>
    <w:uiPriority w:val="0"/>
    <w:pPr>
      <w:tabs>
        <w:tab w:val="center" w:pos="4153"/>
        <w:tab w:val="right" w:pos="8306"/>
      </w:tabs>
      <w:snapToGrid w:val="0"/>
      <w:jc w:val="left"/>
    </w:pPr>
    <w:rPr>
      <w:sz w:val="18"/>
    </w:rPr>
  </w:style>
  <w:style w:type="paragraph" w:styleId="22">
    <w:name w:val="header"/>
    <w:basedOn w:val="1"/>
    <w:link w:val="73"/>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39"/>
    <w:pPr>
      <w:spacing w:before="360"/>
      <w:jc w:val="left"/>
    </w:pPr>
    <w:rPr>
      <w:rFonts w:asciiTheme="majorHAnsi" w:hAnsiTheme="majorHAnsi"/>
      <w:b/>
      <w:bCs/>
      <w:caps/>
      <w:sz w:val="24"/>
    </w:rPr>
  </w:style>
  <w:style w:type="paragraph" w:styleId="24">
    <w:name w:val="toc 4"/>
    <w:basedOn w:val="1"/>
    <w:next w:val="1"/>
    <w:qFormat/>
    <w:uiPriority w:val="39"/>
    <w:pPr>
      <w:ind w:left="420"/>
      <w:jc w:val="left"/>
    </w:pPr>
    <w:rPr>
      <w:rFonts w:asciiTheme="minorHAnsi" w:hAnsiTheme="minorHAnsi"/>
      <w:sz w:val="20"/>
      <w:szCs w:val="20"/>
    </w:rPr>
  </w:style>
  <w:style w:type="paragraph" w:styleId="25">
    <w:name w:val="Subtitle"/>
    <w:basedOn w:val="1"/>
    <w:link w:val="65"/>
    <w:qFormat/>
    <w:uiPriority w:val="0"/>
    <w:pPr>
      <w:widowControl/>
      <w:spacing w:before="100" w:beforeAutospacing="1" w:after="100" w:afterAutospacing="1" w:line="360" w:lineRule="auto"/>
      <w:jc w:val="center"/>
      <w:textAlignment w:val="baseline"/>
      <w:outlineLvl w:val="1"/>
    </w:pPr>
    <w:rPr>
      <w:rFonts w:ascii="Arial" w:hAnsi="Arial" w:eastAsia="黑体"/>
      <w:bCs/>
      <w:color w:val="000000"/>
      <w:kern w:val="28"/>
      <w:sz w:val="28"/>
      <w:szCs w:val="32"/>
      <w:u w:color="000000"/>
    </w:rPr>
  </w:style>
  <w:style w:type="paragraph" w:styleId="26">
    <w:name w:val="toc 6"/>
    <w:basedOn w:val="1"/>
    <w:next w:val="1"/>
    <w:qFormat/>
    <w:uiPriority w:val="39"/>
    <w:pPr>
      <w:ind w:left="840"/>
      <w:jc w:val="left"/>
    </w:pPr>
    <w:rPr>
      <w:rFonts w:asciiTheme="minorHAnsi" w:hAnsiTheme="minorHAnsi"/>
      <w:sz w:val="20"/>
      <w:szCs w:val="20"/>
    </w:rPr>
  </w:style>
  <w:style w:type="paragraph" w:styleId="27">
    <w:name w:val="Body Text Indent 3"/>
    <w:basedOn w:val="1"/>
    <w:link w:val="85"/>
    <w:qFormat/>
    <w:uiPriority w:val="0"/>
    <w:pPr>
      <w:ind w:firstLine="420" w:firstLineChars="200"/>
    </w:pPr>
    <w:rPr>
      <w:rFonts w:ascii="宋体" w:hAnsi="宋体"/>
    </w:rPr>
  </w:style>
  <w:style w:type="paragraph" w:styleId="28">
    <w:name w:val="toc 2"/>
    <w:basedOn w:val="1"/>
    <w:next w:val="1"/>
    <w:qFormat/>
    <w:uiPriority w:val="39"/>
    <w:pPr>
      <w:spacing w:before="240"/>
      <w:jc w:val="left"/>
    </w:pPr>
    <w:rPr>
      <w:rFonts w:asciiTheme="minorHAnsi" w:hAnsiTheme="minorHAnsi"/>
      <w:b/>
      <w:bCs/>
      <w:sz w:val="20"/>
      <w:szCs w:val="20"/>
    </w:rPr>
  </w:style>
  <w:style w:type="paragraph" w:styleId="29">
    <w:name w:val="toc 9"/>
    <w:basedOn w:val="1"/>
    <w:next w:val="1"/>
    <w:qFormat/>
    <w:uiPriority w:val="39"/>
    <w:pPr>
      <w:ind w:left="1470"/>
      <w:jc w:val="left"/>
    </w:pPr>
    <w:rPr>
      <w:rFonts w:asciiTheme="minorHAnsi" w:hAnsiTheme="minorHAnsi"/>
      <w:sz w:val="20"/>
      <w:szCs w:val="20"/>
    </w:rPr>
  </w:style>
  <w:style w:type="paragraph" w:styleId="30">
    <w:name w:val="HTML Preformatted"/>
    <w:basedOn w:val="1"/>
    <w:link w:val="9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1">
    <w:name w:val="Normal (Web)"/>
    <w:basedOn w:val="1"/>
    <w:link w:val="94"/>
    <w:qFormat/>
    <w:uiPriority w:val="99"/>
    <w:pPr>
      <w:widowControl/>
      <w:spacing w:before="100" w:beforeAutospacing="1" w:after="100" w:afterAutospacing="1"/>
      <w:jc w:val="left"/>
    </w:pPr>
    <w:rPr>
      <w:rFonts w:ascii="宋体" w:hAnsi="宋体" w:cs="宋体"/>
      <w:kern w:val="0"/>
      <w:sz w:val="24"/>
    </w:rPr>
  </w:style>
  <w:style w:type="paragraph" w:styleId="32">
    <w:name w:val="Title"/>
    <w:basedOn w:val="1"/>
    <w:next w:val="1"/>
    <w:link w:val="59"/>
    <w:qFormat/>
    <w:uiPriority w:val="0"/>
    <w:pPr>
      <w:spacing w:before="240" w:after="60"/>
      <w:jc w:val="center"/>
      <w:outlineLvl w:val="0"/>
    </w:pPr>
    <w:rPr>
      <w:rFonts w:asciiTheme="majorHAnsi" w:hAnsiTheme="majorHAnsi" w:cstheme="majorBidi"/>
      <w:b/>
      <w:bCs/>
      <w:sz w:val="32"/>
      <w:szCs w:val="32"/>
    </w:rPr>
  </w:style>
  <w:style w:type="paragraph" w:styleId="33">
    <w:name w:val="annotation subject"/>
    <w:basedOn w:val="11"/>
    <w:next w:val="11"/>
    <w:link w:val="66"/>
    <w:qFormat/>
    <w:uiPriority w:val="0"/>
    <w:rPr>
      <w:b/>
      <w:bCs/>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rFonts w:cs="Times New Roman"/>
      <w:b/>
    </w:rPr>
  </w:style>
  <w:style w:type="character" w:styleId="38">
    <w:name w:val="page number"/>
    <w:basedOn w:val="36"/>
    <w:qFormat/>
    <w:uiPriority w:val="0"/>
  </w:style>
  <w:style w:type="character" w:styleId="39">
    <w:name w:val="FollowedHyperlink"/>
    <w:basedOn w:val="36"/>
    <w:qFormat/>
    <w:uiPriority w:val="0"/>
    <w:rPr>
      <w:color w:val="800080"/>
      <w:u w:val="single"/>
    </w:rPr>
  </w:style>
  <w:style w:type="character" w:styleId="40">
    <w:name w:val="Emphasis"/>
    <w:qFormat/>
    <w:uiPriority w:val="0"/>
    <w:rPr>
      <w:color w:val="CC0033"/>
    </w:rPr>
  </w:style>
  <w:style w:type="character" w:styleId="41">
    <w:name w:val="Hyperlink"/>
    <w:basedOn w:val="36"/>
    <w:qFormat/>
    <w:uiPriority w:val="99"/>
    <w:rPr>
      <w:color w:val="0000FF"/>
      <w:u w:val="single"/>
    </w:rPr>
  </w:style>
  <w:style w:type="character" w:styleId="42">
    <w:name w:val="annotation reference"/>
    <w:qFormat/>
    <w:uiPriority w:val="0"/>
    <w:rPr>
      <w:rFonts w:cs="Times New Roman"/>
      <w:sz w:val="21"/>
      <w:szCs w:val="21"/>
    </w:rPr>
  </w:style>
  <w:style w:type="character" w:customStyle="1" w:styleId="43">
    <w:name w:val="正文文本缩进 2 字符"/>
    <w:basedOn w:val="36"/>
    <w:link w:val="19"/>
    <w:semiHidden/>
    <w:qFormat/>
    <w:locked/>
    <w:uiPriority w:val="0"/>
    <w:rPr>
      <w:rFonts w:ascii="Calibri" w:hAnsi="Calibri" w:eastAsia="宋体" w:cs="Calibri"/>
      <w:kern w:val="2"/>
      <w:sz w:val="24"/>
      <w:szCs w:val="24"/>
      <w:lang w:val="en-US" w:eastAsia="zh-CN" w:bidi="ar-SA"/>
    </w:rPr>
  </w:style>
  <w:style w:type="paragraph" w:customStyle="1" w:styleId="4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5">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4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49">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50">
    <w:name w:val="font5"/>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5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5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rPr>
  </w:style>
  <w:style w:type="paragraph" w:customStyle="1" w:styleId="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5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56">
    <w:name w:val="列出段落1"/>
    <w:basedOn w:val="1"/>
    <w:qFormat/>
    <w:uiPriority w:val="34"/>
    <w:pPr>
      <w:ind w:firstLine="420" w:firstLineChars="200"/>
    </w:pPr>
  </w:style>
  <w:style w:type="character" w:customStyle="1" w:styleId="57">
    <w:name w:val="标题 3 字符"/>
    <w:basedOn w:val="36"/>
    <w:link w:val="6"/>
    <w:qFormat/>
    <w:uiPriority w:val="0"/>
    <w:rPr>
      <w:b/>
      <w:bCs/>
      <w:kern w:val="2"/>
      <w:sz w:val="24"/>
      <w:szCs w:val="32"/>
    </w:rPr>
  </w:style>
  <w:style w:type="character" w:customStyle="1" w:styleId="58">
    <w:name w:val="标题 4 字符"/>
    <w:basedOn w:val="36"/>
    <w:link w:val="7"/>
    <w:qFormat/>
    <w:uiPriority w:val="0"/>
    <w:rPr>
      <w:rFonts w:ascii="Arial" w:hAnsi="Arial" w:eastAsia="黑体"/>
      <w:b/>
      <w:bCs/>
      <w:kern w:val="2"/>
      <w:sz w:val="28"/>
      <w:szCs w:val="28"/>
    </w:rPr>
  </w:style>
  <w:style w:type="character" w:customStyle="1" w:styleId="59">
    <w:name w:val="标题 字符"/>
    <w:basedOn w:val="36"/>
    <w:link w:val="32"/>
    <w:qFormat/>
    <w:uiPriority w:val="0"/>
    <w:rPr>
      <w:rFonts w:asciiTheme="majorHAnsi" w:hAnsiTheme="majorHAnsi" w:cstheme="majorBidi"/>
      <w:b/>
      <w:bCs/>
      <w:kern w:val="2"/>
      <w:sz w:val="32"/>
      <w:szCs w:val="32"/>
    </w:rPr>
  </w:style>
  <w:style w:type="character" w:customStyle="1" w:styleId="60">
    <w:name w:val="标题 1 字符"/>
    <w:basedOn w:val="36"/>
    <w:link w:val="4"/>
    <w:qFormat/>
    <w:uiPriority w:val="0"/>
    <w:rPr>
      <w:b/>
      <w:bCs/>
      <w:kern w:val="44"/>
      <w:sz w:val="32"/>
      <w:szCs w:val="44"/>
    </w:rPr>
  </w:style>
  <w:style w:type="paragraph" w:styleId="61">
    <w:name w:val="List Paragraph"/>
    <w:basedOn w:val="1"/>
    <w:unhideWhenUsed/>
    <w:qFormat/>
    <w:uiPriority w:val="99"/>
    <w:pPr>
      <w:ind w:firstLine="420" w:firstLineChars="200"/>
    </w:pPr>
  </w:style>
  <w:style w:type="character" w:customStyle="1" w:styleId="62">
    <w:name w:val="标题 2 字符"/>
    <w:basedOn w:val="36"/>
    <w:link w:val="5"/>
    <w:qFormat/>
    <w:uiPriority w:val="0"/>
    <w:rPr>
      <w:rFonts w:ascii="Arial" w:hAnsi="Arial" w:eastAsiaTheme="majorEastAsia"/>
      <w:b/>
      <w:bCs/>
      <w:kern w:val="2"/>
      <w:sz w:val="28"/>
      <w:szCs w:val="32"/>
    </w:rPr>
  </w:style>
  <w:style w:type="character" w:customStyle="1" w:styleId="63">
    <w:name w:val="apple-style-span"/>
    <w:qFormat/>
    <w:uiPriority w:val="0"/>
    <w:rPr>
      <w:rFonts w:cs="Times New Roman"/>
    </w:rPr>
  </w:style>
  <w:style w:type="character" w:customStyle="1" w:styleId="64">
    <w:name w:val="Char Char2"/>
    <w:qFormat/>
    <w:uiPriority w:val="0"/>
    <w:rPr>
      <w:rFonts w:ascii="Arial" w:hAnsi="Arial" w:eastAsia="黑体"/>
      <w:b/>
      <w:bCs/>
      <w:kern w:val="2"/>
      <w:sz w:val="32"/>
      <w:szCs w:val="32"/>
      <w:lang w:val="en-US" w:eastAsia="zh-CN" w:bidi="ar-SA"/>
    </w:rPr>
  </w:style>
  <w:style w:type="character" w:customStyle="1" w:styleId="65">
    <w:name w:val="副标题 字符"/>
    <w:link w:val="25"/>
    <w:qFormat/>
    <w:uiPriority w:val="0"/>
    <w:rPr>
      <w:rFonts w:ascii="Arial" w:hAnsi="Arial" w:eastAsia="黑体"/>
      <w:bCs/>
      <w:color w:val="000000"/>
      <w:kern w:val="28"/>
      <w:sz w:val="28"/>
      <w:szCs w:val="32"/>
      <w:u w:color="000000"/>
    </w:rPr>
  </w:style>
  <w:style w:type="character" w:customStyle="1" w:styleId="66">
    <w:name w:val="批注主题 字符"/>
    <w:link w:val="33"/>
    <w:qFormat/>
    <w:uiPriority w:val="0"/>
    <w:rPr>
      <w:b/>
      <w:bCs/>
      <w:kern w:val="2"/>
      <w:sz w:val="21"/>
      <w:szCs w:val="24"/>
    </w:rPr>
  </w:style>
  <w:style w:type="character" w:customStyle="1" w:styleId="67">
    <w:name w:val="页脚 字符"/>
    <w:link w:val="21"/>
    <w:qFormat/>
    <w:uiPriority w:val="0"/>
    <w:rPr>
      <w:kern w:val="2"/>
      <w:sz w:val="18"/>
      <w:szCs w:val="24"/>
    </w:rPr>
  </w:style>
  <w:style w:type="character" w:customStyle="1" w:styleId="68">
    <w:name w:val="文档结构图 字符"/>
    <w:link w:val="10"/>
    <w:qFormat/>
    <w:uiPriority w:val="0"/>
    <w:rPr>
      <w:kern w:val="2"/>
      <w:sz w:val="21"/>
      <w:szCs w:val="24"/>
      <w:shd w:val="clear" w:color="auto" w:fill="000080"/>
    </w:rPr>
  </w:style>
  <w:style w:type="character" w:customStyle="1" w:styleId="69">
    <w:name w:val="Heading 2 Char"/>
    <w:qFormat/>
    <w:uiPriority w:val="0"/>
    <w:rPr>
      <w:rFonts w:ascii="Cambria" w:hAnsi="Cambria" w:eastAsia="黑体" w:cs="Times New Roman"/>
      <w:bCs/>
      <w:kern w:val="2"/>
      <w:sz w:val="32"/>
      <w:szCs w:val="32"/>
    </w:rPr>
  </w:style>
  <w:style w:type="character" w:customStyle="1" w:styleId="70">
    <w:name w:val="日期 字符"/>
    <w:link w:val="18"/>
    <w:qFormat/>
    <w:uiPriority w:val="0"/>
    <w:rPr>
      <w:kern w:val="2"/>
      <w:sz w:val="21"/>
      <w:szCs w:val="24"/>
    </w:rPr>
  </w:style>
  <w:style w:type="character" w:customStyle="1" w:styleId="71">
    <w:name w:val="批注文字 字符"/>
    <w:link w:val="11"/>
    <w:qFormat/>
    <w:uiPriority w:val="0"/>
    <w:rPr>
      <w:kern w:val="2"/>
      <w:sz w:val="21"/>
      <w:szCs w:val="24"/>
    </w:rPr>
  </w:style>
  <w:style w:type="character" w:customStyle="1" w:styleId="72">
    <w:name w:val="批注框文本 字符"/>
    <w:link w:val="20"/>
    <w:qFormat/>
    <w:uiPriority w:val="0"/>
    <w:rPr>
      <w:kern w:val="2"/>
      <w:sz w:val="18"/>
      <w:szCs w:val="18"/>
    </w:rPr>
  </w:style>
  <w:style w:type="character" w:customStyle="1" w:styleId="73">
    <w:name w:val="页眉 字符"/>
    <w:link w:val="22"/>
    <w:qFormat/>
    <w:uiPriority w:val="0"/>
    <w:rPr>
      <w:kern w:val="2"/>
      <w:sz w:val="18"/>
      <w:szCs w:val="24"/>
    </w:rPr>
  </w:style>
  <w:style w:type="character" w:customStyle="1" w:styleId="74">
    <w:name w:val="批注文字 Char1"/>
    <w:basedOn w:val="36"/>
    <w:qFormat/>
    <w:uiPriority w:val="0"/>
    <w:rPr>
      <w:kern w:val="2"/>
      <w:sz w:val="21"/>
      <w:szCs w:val="24"/>
    </w:rPr>
  </w:style>
  <w:style w:type="character" w:customStyle="1" w:styleId="75">
    <w:name w:val="正文文本缩进 字符"/>
    <w:basedOn w:val="36"/>
    <w:link w:val="13"/>
    <w:qFormat/>
    <w:uiPriority w:val="0"/>
    <w:rPr>
      <w:kern w:val="2"/>
      <w:sz w:val="21"/>
      <w:szCs w:val="24"/>
    </w:rPr>
  </w:style>
  <w:style w:type="character" w:customStyle="1" w:styleId="76">
    <w:name w:val="批注主题 Char1"/>
    <w:basedOn w:val="74"/>
    <w:qFormat/>
    <w:uiPriority w:val="0"/>
    <w:rPr>
      <w:b/>
      <w:bCs/>
      <w:kern w:val="2"/>
      <w:sz w:val="21"/>
      <w:szCs w:val="24"/>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8">
    <w:name w:val="文档结构图 Char1"/>
    <w:basedOn w:val="36"/>
    <w:qFormat/>
    <w:uiPriority w:val="0"/>
    <w:rPr>
      <w:rFonts w:ascii="宋体"/>
      <w:kern w:val="2"/>
      <w:sz w:val="18"/>
      <w:szCs w:val="18"/>
    </w:rPr>
  </w:style>
  <w:style w:type="character" w:customStyle="1" w:styleId="79">
    <w:name w:val="正文文本 3 字符"/>
    <w:basedOn w:val="36"/>
    <w:link w:val="12"/>
    <w:qFormat/>
    <w:uiPriority w:val="0"/>
    <w:rPr>
      <w:kern w:val="2"/>
      <w:sz w:val="16"/>
      <w:szCs w:val="16"/>
    </w:rPr>
  </w:style>
  <w:style w:type="character" w:customStyle="1" w:styleId="80">
    <w:name w:val="纯文本 字符"/>
    <w:basedOn w:val="36"/>
    <w:link w:val="16"/>
    <w:qFormat/>
    <w:uiPriority w:val="0"/>
    <w:rPr>
      <w:rFonts w:ascii="宋体" w:hAnsi="Courier New" w:cs="Courier New"/>
      <w:kern w:val="2"/>
      <w:sz w:val="21"/>
      <w:szCs w:val="21"/>
    </w:rPr>
  </w:style>
  <w:style w:type="character" w:customStyle="1" w:styleId="81">
    <w:name w:val="日期 Char1"/>
    <w:basedOn w:val="36"/>
    <w:qFormat/>
    <w:uiPriority w:val="0"/>
    <w:rPr>
      <w:kern w:val="2"/>
      <w:sz w:val="21"/>
      <w:szCs w:val="24"/>
    </w:rPr>
  </w:style>
  <w:style w:type="paragraph" w:customStyle="1" w:styleId="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副标题 Char1"/>
    <w:basedOn w:val="36"/>
    <w:qFormat/>
    <w:uiPriority w:val="0"/>
    <w:rPr>
      <w:rFonts w:asciiTheme="majorHAnsi" w:hAnsiTheme="majorHAnsi" w:cstheme="majorBidi"/>
      <w:b/>
      <w:bCs/>
      <w:kern w:val="28"/>
      <w:sz w:val="32"/>
      <w:szCs w:val="32"/>
    </w:rPr>
  </w:style>
  <w:style w:type="paragraph" w:customStyle="1" w:styleId="84">
    <w:name w:val="样式 标题 2 + Times New Roman 四号 非加粗 段前: 5 磅 段后: 0 磅 行距: 固定值 20..."/>
    <w:basedOn w:val="5"/>
    <w:qFormat/>
    <w:uiPriority w:val="0"/>
    <w:pPr>
      <w:spacing w:before="100" w:line="400" w:lineRule="exact"/>
    </w:pPr>
    <w:rPr>
      <w:rFonts w:ascii="Times New Roman" w:hAnsi="Times New Roman" w:cs="宋体"/>
      <w:b w:val="0"/>
      <w:bCs w:val="0"/>
      <w:szCs w:val="20"/>
    </w:rPr>
  </w:style>
  <w:style w:type="character" w:customStyle="1" w:styleId="85">
    <w:name w:val="正文文本缩进 3 字符"/>
    <w:basedOn w:val="36"/>
    <w:link w:val="27"/>
    <w:qFormat/>
    <w:uiPriority w:val="0"/>
    <w:rPr>
      <w:rFonts w:ascii="宋体" w:hAnsi="宋体"/>
      <w:kern w:val="2"/>
      <w:sz w:val="21"/>
      <w:szCs w:val="24"/>
    </w:rPr>
  </w:style>
  <w:style w:type="paragraph" w:customStyle="1" w:styleId="86">
    <w:name w:val="1 Char"/>
    <w:basedOn w:val="1"/>
    <w:qFormat/>
    <w:uiPriority w:val="0"/>
    <w:rPr>
      <w:rFonts w:ascii="Tahoma" w:hAnsi="Tahoma"/>
      <w:sz w:val="24"/>
      <w:szCs w:val="20"/>
    </w:rPr>
  </w:style>
  <w:style w:type="paragraph" w:customStyle="1" w:styleId="8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8">
    <w:name w:val="p0"/>
    <w:basedOn w:val="1"/>
    <w:qFormat/>
    <w:uiPriority w:val="0"/>
    <w:pPr>
      <w:widowControl/>
    </w:pPr>
    <w:rPr>
      <w:kern w:val="0"/>
      <w:szCs w:val="21"/>
    </w:rPr>
  </w:style>
  <w:style w:type="paragraph" w:customStyle="1" w:styleId="89">
    <w:name w:val="Char Char Char"/>
    <w:basedOn w:val="1"/>
    <w:qFormat/>
    <w:uiPriority w:val="0"/>
    <w:pPr>
      <w:adjustRightInd w:val="0"/>
      <w:spacing w:line="360" w:lineRule="atLeast"/>
    </w:pPr>
  </w:style>
  <w:style w:type="paragraph" w:customStyle="1" w:styleId="90">
    <w:name w:val="列出段落2"/>
    <w:basedOn w:val="1"/>
    <w:qFormat/>
    <w:uiPriority w:val="0"/>
    <w:pPr>
      <w:ind w:firstLine="420" w:firstLineChars="200"/>
    </w:pPr>
  </w:style>
  <w:style w:type="paragraph" w:customStyle="1" w:styleId="91">
    <w:name w:val="TOC 标题1"/>
    <w:basedOn w:val="4"/>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92">
    <w:name w:val="Char"/>
    <w:basedOn w:val="1"/>
    <w:qFormat/>
    <w:uiPriority w:val="0"/>
  </w:style>
  <w:style w:type="paragraph" w:customStyle="1" w:styleId="93">
    <w:name w:val="author"/>
    <w:basedOn w:val="1"/>
    <w:qFormat/>
    <w:uiPriority w:val="0"/>
    <w:pPr>
      <w:widowControl/>
      <w:spacing w:before="100" w:beforeAutospacing="1" w:after="100" w:afterAutospacing="1"/>
      <w:jc w:val="left"/>
    </w:pPr>
    <w:rPr>
      <w:rFonts w:ascii="宋体" w:hAnsi="宋体" w:cs="宋体"/>
      <w:kern w:val="0"/>
      <w:sz w:val="24"/>
    </w:rPr>
  </w:style>
  <w:style w:type="character" w:customStyle="1" w:styleId="94">
    <w:name w:val="普通(网站) 字符"/>
    <w:link w:val="31"/>
    <w:qFormat/>
    <w:uiPriority w:val="0"/>
    <w:rPr>
      <w:rFonts w:ascii="宋体" w:hAnsi="宋体" w:cs="宋体"/>
      <w:sz w:val="24"/>
      <w:szCs w:val="24"/>
    </w:rPr>
  </w:style>
  <w:style w:type="character" w:customStyle="1" w:styleId="95">
    <w:name w:val="正文缩进 字符"/>
    <w:basedOn w:val="36"/>
    <w:link w:val="9"/>
    <w:qFormat/>
    <w:uiPriority w:val="99"/>
    <w:rPr>
      <w:kern w:val="2"/>
      <w:sz w:val="28"/>
    </w:rPr>
  </w:style>
  <w:style w:type="character" w:customStyle="1" w:styleId="96">
    <w:name w:val="HTML 预设格式 字符"/>
    <w:basedOn w:val="36"/>
    <w:link w:val="30"/>
    <w:qFormat/>
    <w:uiPriority w:val="99"/>
    <w:rPr>
      <w:rFonts w:ascii="宋体" w:hAnsi="宋体" w:cs="宋体"/>
      <w:sz w:val="24"/>
      <w:szCs w:val="24"/>
    </w:rPr>
  </w:style>
  <w:style w:type="character" w:customStyle="1" w:styleId="97">
    <w:name w:val="纯文本 Char"/>
    <w:basedOn w:val="36"/>
    <w:qFormat/>
    <w:uiPriority w:val="0"/>
    <w:rPr>
      <w:rFonts w:ascii="宋体" w:hAnsi="Courier New" w:eastAsia="宋体"/>
      <w:kern w:val="2"/>
      <w:sz w:val="21"/>
    </w:rPr>
  </w:style>
  <w:style w:type="character" w:customStyle="1" w:styleId="98">
    <w:name w:val="页眉 字符1"/>
    <w:basedOn w:val="36"/>
    <w:qFormat/>
    <w:uiPriority w:val="0"/>
    <w:rPr>
      <w:kern w:val="2"/>
      <w:sz w:val="18"/>
      <w:szCs w:val="18"/>
    </w:rPr>
  </w:style>
  <w:style w:type="character" w:customStyle="1" w:styleId="99">
    <w:name w:val="页脚 字符1"/>
    <w:basedOn w:val="36"/>
    <w:qFormat/>
    <w:uiPriority w:val="0"/>
    <w:rPr>
      <w:kern w:val="2"/>
      <w:sz w:val="18"/>
      <w:szCs w:val="18"/>
    </w:rPr>
  </w:style>
  <w:style w:type="table" w:customStyle="1" w:styleId="100">
    <w:name w:val="网格型1"/>
    <w:basedOn w:val="34"/>
    <w:qFormat/>
    <w:uiPriority w:val="0"/>
    <w:pPr>
      <w:widowControl w:val="0"/>
      <w:jc w:val="both"/>
    </w:pPr>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D4163-0630-4D2E-A52E-373F064636ED}">
  <ds:schemaRefs/>
</ds:datastoreItem>
</file>

<file path=docProps/app.xml><?xml version="1.0" encoding="utf-8"?>
<Properties xmlns="http://schemas.openxmlformats.org/officeDocument/2006/extended-properties" xmlns:vt="http://schemas.openxmlformats.org/officeDocument/2006/docPropsVTypes">
  <Template>Normal.dotm</Template>
  <Company>2w</Company>
  <Pages>3</Pages>
  <Words>1091</Words>
  <Characters>1279</Characters>
  <Lines>11</Lines>
  <Paragraphs>3</Paragraphs>
  <TotalTime>0</TotalTime>
  <ScaleCrop>false</ScaleCrop>
  <LinksUpToDate>false</LinksUpToDate>
  <CharactersWithSpaces>1311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2019-05-13T03:01:00Z</dcterms:created>
  <dc:creator>toshiba</dc:creator>
  <cp:lastModifiedBy>我是个年轻人</cp:lastModifiedBy>
  <cp:lastPrinted>2018-12-11T03:17:00Z</cp:lastPrinted>
  <dcterms:modified xsi:type="dcterms:W3CDTF">2026-03-25T00:46:35Z</dcterms:modified>
  <dc:title>目    录</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2F1C1ADD2FE64487BC876929BDEDFEAB</vt:lpwstr>
  </property>
</Properties>
</file>